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7A96" w:rsidRPr="00F97A96" w:rsidRDefault="00F97A96" w:rsidP="00F97A96">
      <w:pPr>
        <w:shd w:val="clear" w:color="auto" w:fill="FFFFFF"/>
        <w:spacing w:line="288" w:lineRule="atLeast"/>
        <w:jc w:val="center"/>
        <w:outlineLvl w:val="2"/>
        <w:rPr>
          <w:rFonts w:asciiTheme="minorHAnsi" w:hAnsiTheme="minorHAnsi" w:cstheme="minorHAnsi"/>
          <w:b/>
          <w:bCs/>
          <w:sz w:val="56"/>
          <w:szCs w:val="56"/>
        </w:rPr>
      </w:pPr>
      <w:r w:rsidRPr="00F97A96">
        <w:rPr>
          <w:rFonts w:asciiTheme="minorHAnsi" w:hAnsiTheme="minorHAnsi" w:cstheme="minorHAnsi"/>
          <w:b/>
          <w:bCs/>
          <w:sz w:val="56"/>
          <w:szCs w:val="56"/>
        </w:rPr>
        <w:t>Všeobecné obchodní podmínky</w:t>
      </w:r>
    </w:p>
    <w:p w:rsidR="00F97A96" w:rsidRPr="00F97A96" w:rsidRDefault="00F97A96" w:rsidP="00F97A96">
      <w:pPr>
        <w:shd w:val="clear" w:color="auto" w:fill="FFFFFF"/>
        <w:spacing w:after="468"/>
        <w:rPr>
          <w:rFonts w:asciiTheme="minorHAnsi" w:hAnsiTheme="minorHAnsi" w:cstheme="minorHAnsi"/>
        </w:rPr>
      </w:pPr>
    </w:p>
    <w:p w:rsidR="00F97A96" w:rsidRPr="00F97A96" w:rsidRDefault="00F97A96" w:rsidP="00F97A96">
      <w:pPr>
        <w:shd w:val="clear" w:color="auto" w:fill="FFFFFF"/>
        <w:spacing w:after="468"/>
        <w:rPr>
          <w:rFonts w:asciiTheme="minorHAnsi" w:hAnsiTheme="minorHAnsi" w:cstheme="minorHAnsi"/>
        </w:rPr>
      </w:pPr>
      <w:r w:rsidRPr="00F97A96">
        <w:rPr>
          <w:rFonts w:asciiTheme="minorHAnsi" w:hAnsiTheme="minorHAnsi" w:cstheme="minorHAnsi"/>
        </w:rPr>
        <w:t xml:space="preserve">Všeobecné obchodní podmínky pro pořádání vzdělávacích akcí příspěvkové organizace </w:t>
      </w:r>
      <w:r w:rsidRPr="00F97A96">
        <w:rPr>
          <w:rFonts w:asciiTheme="minorHAnsi" w:hAnsiTheme="minorHAnsi" w:cstheme="minorHAnsi"/>
          <w:b/>
          <w:bCs/>
        </w:rPr>
        <w:t>Impuls Hradec Králové, centrum podpory uměleckých aktivit,</w:t>
      </w:r>
      <w:r w:rsidRPr="00F97A96">
        <w:rPr>
          <w:rFonts w:asciiTheme="minorHAnsi" w:hAnsiTheme="minorHAnsi" w:cstheme="minorHAnsi"/>
        </w:rPr>
        <w:t xml:space="preserve"> platné od 1. května 2020.</w:t>
      </w:r>
    </w:p>
    <w:p w:rsidR="00F97A96" w:rsidRPr="00F97A96" w:rsidRDefault="00F97A96" w:rsidP="00F97A96">
      <w:pPr>
        <w:shd w:val="clear" w:color="auto" w:fill="FFFFFF"/>
        <w:spacing w:after="468"/>
        <w:rPr>
          <w:rFonts w:asciiTheme="minorHAnsi" w:hAnsiTheme="minorHAnsi" w:cstheme="minorHAnsi"/>
          <w:b/>
          <w:bCs/>
          <w:sz w:val="28"/>
          <w:szCs w:val="28"/>
        </w:rPr>
      </w:pPr>
      <w:r w:rsidRPr="00F97A96">
        <w:rPr>
          <w:rFonts w:asciiTheme="minorHAnsi" w:hAnsiTheme="minorHAnsi" w:cstheme="minorHAnsi"/>
          <w:b/>
          <w:bCs/>
          <w:sz w:val="28"/>
          <w:szCs w:val="28"/>
        </w:rPr>
        <w:t>1. Úvodní ustanovení</w:t>
      </w:r>
    </w:p>
    <w:p w:rsidR="00F97A96" w:rsidRPr="00F97A96" w:rsidRDefault="00F97A96" w:rsidP="00F97A96">
      <w:pPr>
        <w:numPr>
          <w:ilvl w:val="0"/>
          <w:numId w:val="4"/>
        </w:numPr>
        <w:shd w:val="clear" w:color="auto" w:fill="FFFFFF"/>
        <w:spacing w:before="100" w:beforeAutospacing="1" w:after="36"/>
        <w:ind w:left="495"/>
        <w:rPr>
          <w:rFonts w:asciiTheme="minorHAnsi" w:hAnsiTheme="minorHAnsi" w:cstheme="minorHAnsi"/>
          <w:b/>
          <w:bCs/>
        </w:rPr>
      </w:pPr>
      <w:r w:rsidRPr="00F97A96">
        <w:rPr>
          <w:rFonts w:asciiTheme="minorHAnsi" w:hAnsiTheme="minorHAnsi" w:cstheme="minorHAnsi"/>
          <w:b/>
          <w:bCs/>
        </w:rPr>
        <w:t>Pojmy</w:t>
      </w:r>
    </w:p>
    <w:p w:rsidR="00F97A96" w:rsidRPr="00F97A96" w:rsidRDefault="00F97A96" w:rsidP="00F97A96">
      <w:pPr>
        <w:numPr>
          <w:ilvl w:val="1"/>
          <w:numId w:val="4"/>
        </w:numPr>
        <w:shd w:val="clear" w:color="auto" w:fill="FFFFFF"/>
        <w:spacing w:before="100" w:beforeAutospacing="1" w:after="36"/>
        <w:ind w:left="1215"/>
        <w:rPr>
          <w:rFonts w:asciiTheme="minorHAnsi" w:hAnsiTheme="minorHAnsi" w:cstheme="minorHAnsi"/>
        </w:rPr>
      </w:pPr>
      <w:r w:rsidRPr="00F97A96">
        <w:rPr>
          <w:rFonts w:asciiTheme="minorHAnsi" w:hAnsiTheme="minorHAnsi" w:cstheme="minorHAnsi"/>
        </w:rPr>
        <w:t>„Společností“ se rozumí Impuls Hradec Králové, centrum podpory uměleckých aktivit, IČO: 00361488, sídlem Tomkova 139/22, Hradec Králové 500 03.</w:t>
      </w:r>
    </w:p>
    <w:p w:rsidR="00F97A96" w:rsidRPr="00F97A96" w:rsidRDefault="00F97A96" w:rsidP="00F97A96">
      <w:pPr>
        <w:numPr>
          <w:ilvl w:val="1"/>
          <w:numId w:val="4"/>
        </w:numPr>
        <w:shd w:val="clear" w:color="auto" w:fill="FFFFFF"/>
        <w:spacing w:before="100" w:beforeAutospacing="1" w:after="36"/>
        <w:ind w:left="1215"/>
        <w:rPr>
          <w:rFonts w:asciiTheme="minorHAnsi" w:hAnsiTheme="minorHAnsi" w:cstheme="minorHAnsi"/>
        </w:rPr>
      </w:pPr>
      <w:r w:rsidRPr="00F97A96">
        <w:rPr>
          <w:rFonts w:asciiTheme="minorHAnsi" w:hAnsiTheme="minorHAnsi" w:cstheme="minorHAnsi"/>
        </w:rPr>
        <w:t>„Účastníkem“ se rozumí jakákoli fyzická či právnická osoba, která se Společností uzavírá Smlouvu o výuce ve vzdělávací akci. V případě, že Účastník objednává výuku pro více osob, mají tyto osoby při výuce stejné postavení jako Účastník, nejsou však oprávněny činit vůči Společnosti právní úkony související se Smlouvou. Je-li Účastník fyzickou osobou, která nejedná v rámci své podnikatelské činnosti nebo v rámci samostatného výkonu svého povolání, považuje se rovněž za „Spotřebitele“ dle zákona č. 634/1992 Sb., zákon o ochraně spotřebitele.</w:t>
      </w:r>
    </w:p>
    <w:p w:rsidR="00F97A96" w:rsidRPr="00F97A96" w:rsidRDefault="00F97A96" w:rsidP="00F97A96">
      <w:pPr>
        <w:numPr>
          <w:ilvl w:val="1"/>
          <w:numId w:val="4"/>
        </w:numPr>
        <w:shd w:val="clear" w:color="auto" w:fill="FFFFFF"/>
        <w:spacing w:before="100" w:beforeAutospacing="1" w:after="36"/>
        <w:ind w:left="1215"/>
        <w:rPr>
          <w:rFonts w:asciiTheme="minorHAnsi" w:hAnsiTheme="minorHAnsi" w:cstheme="minorHAnsi"/>
        </w:rPr>
      </w:pPr>
      <w:r w:rsidRPr="00F97A96">
        <w:rPr>
          <w:rFonts w:asciiTheme="minorHAnsi" w:hAnsiTheme="minorHAnsi" w:cstheme="minorHAnsi"/>
        </w:rPr>
        <w:t>„Smlouvou“ se rozumí Smlouva o výuce ve vzdělávací akci uzavřená mezi Společností a Účastníkem.</w:t>
      </w:r>
    </w:p>
    <w:p w:rsidR="00F97A96" w:rsidRPr="00F97A96" w:rsidRDefault="00F97A96" w:rsidP="00F97A96">
      <w:pPr>
        <w:numPr>
          <w:ilvl w:val="1"/>
          <w:numId w:val="4"/>
        </w:numPr>
        <w:shd w:val="clear" w:color="auto" w:fill="FFFFFF"/>
        <w:spacing w:before="100" w:beforeAutospacing="1" w:after="36"/>
        <w:ind w:left="1215"/>
        <w:rPr>
          <w:rFonts w:asciiTheme="minorHAnsi" w:hAnsiTheme="minorHAnsi" w:cstheme="minorHAnsi"/>
        </w:rPr>
      </w:pPr>
      <w:r w:rsidRPr="00F97A96">
        <w:rPr>
          <w:rFonts w:asciiTheme="minorHAnsi" w:hAnsiTheme="minorHAnsi" w:cstheme="minorHAnsi"/>
        </w:rPr>
        <w:t>„Všeobecnými obchodními podmínkami“</w:t>
      </w:r>
      <w:r w:rsidR="004021CC">
        <w:rPr>
          <w:rFonts w:asciiTheme="minorHAnsi" w:hAnsiTheme="minorHAnsi" w:cstheme="minorHAnsi"/>
        </w:rPr>
        <w:t xml:space="preserve"> (dále VOP)</w:t>
      </w:r>
      <w:r w:rsidRPr="00F97A96">
        <w:rPr>
          <w:rFonts w:asciiTheme="minorHAnsi" w:hAnsiTheme="minorHAnsi" w:cstheme="minorHAnsi"/>
        </w:rPr>
        <w:t xml:space="preserve"> se rozumí </w:t>
      </w:r>
      <w:r w:rsidR="004021CC">
        <w:rPr>
          <w:rFonts w:asciiTheme="minorHAnsi" w:hAnsiTheme="minorHAnsi" w:cstheme="minorHAnsi"/>
        </w:rPr>
        <w:t xml:space="preserve">VOP </w:t>
      </w:r>
      <w:r w:rsidRPr="00F97A96">
        <w:rPr>
          <w:rFonts w:asciiTheme="minorHAnsi" w:hAnsiTheme="minorHAnsi" w:cstheme="minorHAnsi"/>
        </w:rPr>
        <w:t>pro výuku ve vzdělávacích akcích společnosti Impuls Hradec Králové, centrum podpory uměleckých aktivit.</w:t>
      </w:r>
    </w:p>
    <w:p w:rsidR="00F97A96" w:rsidRPr="00F97A96" w:rsidRDefault="00F97A96" w:rsidP="00F97A96">
      <w:pPr>
        <w:numPr>
          <w:ilvl w:val="1"/>
          <w:numId w:val="4"/>
        </w:numPr>
        <w:shd w:val="clear" w:color="auto" w:fill="FFFFFF"/>
        <w:spacing w:before="100" w:beforeAutospacing="1" w:after="36"/>
        <w:ind w:left="1215"/>
        <w:rPr>
          <w:rFonts w:asciiTheme="minorHAnsi" w:hAnsiTheme="minorHAnsi" w:cstheme="minorHAnsi"/>
        </w:rPr>
      </w:pPr>
      <w:r w:rsidRPr="00F97A96">
        <w:rPr>
          <w:rFonts w:asciiTheme="minorHAnsi" w:hAnsiTheme="minorHAnsi" w:cstheme="minorHAnsi"/>
        </w:rPr>
        <w:t xml:space="preserve">„Nabídkou“ se rozumí Nabídka vzdělávacích akcí (kurzů, přednášek, lekcí, workshopů, seminářů, soustředění, dílen, setkání, besed, </w:t>
      </w:r>
      <w:proofErr w:type="gramStart"/>
      <w:r w:rsidRPr="00F97A96">
        <w:rPr>
          <w:rFonts w:asciiTheme="minorHAnsi" w:hAnsiTheme="minorHAnsi" w:cstheme="minorHAnsi"/>
        </w:rPr>
        <w:t>kempů,…</w:t>
      </w:r>
      <w:proofErr w:type="gramEnd"/>
      <w:r w:rsidRPr="00F97A96">
        <w:rPr>
          <w:rFonts w:asciiTheme="minorHAnsi" w:hAnsiTheme="minorHAnsi" w:cstheme="minorHAnsi"/>
        </w:rPr>
        <w:t>) pořádaných společností Impuls Hradec Králové, centrum podpory uměleckých aktivit.</w:t>
      </w:r>
    </w:p>
    <w:p w:rsidR="00F97A96" w:rsidRPr="00F97A96" w:rsidRDefault="00F97A96" w:rsidP="00F97A96">
      <w:pPr>
        <w:numPr>
          <w:ilvl w:val="1"/>
          <w:numId w:val="4"/>
        </w:numPr>
        <w:shd w:val="clear" w:color="auto" w:fill="FFFFFF"/>
        <w:spacing w:before="100" w:beforeAutospacing="1" w:after="36"/>
        <w:ind w:left="1215"/>
        <w:rPr>
          <w:rFonts w:asciiTheme="minorHAnsi" w:hAnsiTheme="minorHAnsi" w:cstheme="minorHAnsi"/>
        </w:rPr>
      </w:pPr>
      <w:r w:rsidRPr="00F97A96">
        <w:rPr>
          <w:rFonts w:asciiTheme="minorHAnsi" w:hAnsiTheme="minorHAnsi" w:cstheme="minorHAnsi"/>
        </w:rPr>
        <w:t>„Smluvní dokumentací“ se rozumí Smlouva, Nabídka a Všeobecné obchodní podmínky.</w:t>
      </w:r>
    </w:p>
    <w:p w:rsidR="00F97A96" w:rsidRDefault="00F97A96" w:rsidP="00F97A96">
      <w:pPr>
        <w:numPr>
          <w:ilvl w:val="1"/>
          <w:numId w:val="4"/>
        </w:numPr>
        <w:shd w:val="clear" w:color="auto" w:fill="FFFFFF"/>
        <w:spacing w:before="100" w:beforeAutospacing="1"/>
        <w:ind w:left="1215"/>
        <w:rPr>
          <w:rFonts w:asciiTheme="minorHAnsi" w:hAnsiTheme="minorHAnsi" w:cstheme="minorHAnsi"/>
        </w:rPr>
      </w:pPr>
      <w:r w:rsidRPr="00F97A96">
        <w:rPr>
          <w:rFonts w:asciiTheme="minorHAnsi" w:hAnsiTheme="minorHAnsi" w:cstheme="minorHAnsi"/>
        </w:rPr>
        <w:t>„Kurzovným“ se rozumí celková cena uvedená ve Smlouvě za všechny Kurzy objednané Účastníkem dle této Smlouvy.</w:t>
      </w:r>
    </w:p>
    <w:p w:rsidR="004021CC" w:rsidRDefault="004021CC" w:rsidP="004021CC">
      <w:pPr>
        <w:shd w:val="clear" w:color="auto" w:fill="FFFFFF"/>
        <w:spacing w:before="100" w:beforeAutospacing="1"/>
        <w:rPr>
          <w:rFonts w:asciiTheme="minorHAnsi" w:hAnsiTheme="minorHAnsi" w:cstheme="minorHAnsi"/>
        </w:rPr>
      </w:pPr>
    </w:p>
    <w:p w:rsidR="00F97A96" w:rsidRPr="00F97A96" w:rsidRDefault="00F97A96" w:rsidP="00F97A96">
      <w:pPr>
        <w:numPr>
          <w:ilvl w:val="0"/>
          <w:numId w:val="4"/>
        </w:numPr>
        <w:shd w:val="clear" w:color="auto" w:fill="FFFFFF"/>
        <w:spacing w:before="100" w:beforeAutospacing="1"/>
        <w:ind w:left="495"/>
        <w:rPr>
          <w:rFonts w:asciiTheme="minorHAnsi" w:hAnsiTheme="minorHAnsi" w:cstheme="minorHAnsi"/>
          <w:b/>
          <w:bCs/>
        </w:rPr>
      </w:pPr>
      <w:r w:rsidRPr="00F97A96">
        <w:rPr>
          <w:rFonts w:asciiTheme="minorHAnsi" w:hAnsiTheme="minorHAnsi" w:cstheme="minorHAnsi"/>
          <w:b/>
          <w:bCs/>
        </w:rPr>
        <w:t>Základní ustanovení</w:t>
      </w:r>
    </w:p>
    <w:p w:rsidR="00F97A96" w:rsidRDefault="00F97A96" w:rsidP="00F97A96">
      <w:pPr>
        <w:numPr>
          <w:ilvl w:val="1"/>
          <w:numId w:val="4"/>
        </w:numPr>
        <w:shd w:val="clear" w:color="auto" w:fill="FFFFFF"/>
        <w:spacing w:before="100" w:beforeAutospacing="1" w:after="160" w:line="259" w:lineRule="auto"/>
        <w:ind w:left="1215"/>
        <w:rPr>
          <w:rFonts w:asciiTheme="minorHAnsi" w:hAnsiTheme="minorHAnsi" w:cstheme="minorHAnsi"/>
        </w:rPr>
      </w:pPr>
      <w:r w:rsidRPr="00DA532F">
        <w:rPr>
          <w:rFonts w:asciiTheme="minorHAnsi" w:hAnsiTheme="minorHAnsi" w:cstheme="minorHAnsi"/>
        </w:rPr>
        <w:t xml:space="preserve">Práva a povinnosti Účastníka při výuce uměleckých kurzů se řídí těmito </w:t>
      </w:r>
      <w:r w:rsidR="004021CC">
        <w:rPr>
          <w:rFonts w:asciiTheme="minorHAnsi" w:hAnsiTheme="minorHAnsi" w:cstheme="minorHAnsi"/>
        </w:rPr>
        <w:t>VOP</w:t>
      </w:r>
      <w:r w:rsidRPr="00DA532F">
        <w:rPr>
          <w:rFonts w:asciiTheme="minorHAnsi" w:hAnsiTheme="minorHAnsi" w:cstheme="minorHAnsi"/>
        </w:rPr>
        <w:t>, Nabídkou a Smlouvou.</w:t>
      </w:r>
    </w:p>
    <w:p w:rsidR="00DA532F" w:rsidRDefault="00DA532F" w:rsidP="00DA532F">
      <w:pPr>
        <w:shd w:val="clear" w:color="auto" w:fill="FFFFFF"/>
        <w:spacing w:before="100" w:beforeAutospacing="1" w:after="160" w:line="259" w:lineRule="auto"/>
        <w:rPr>
          <w:rFonts w:asciiTheme="minorHAnsi" w:hAnsiTheme="minorHAnsi" w:cstheme="minorHAnsi"/>
        </w:rPr>
      </w:pPr>
    </w:p>
    <w:p w:rsidR="00F97A96" w:rsidRPr="00F97A96" w:rsidRDefault="00F97A96" w:rsidP="00F97A96">
      <w:pPr>
        <w:shd w:val="clear" w:color="auto" w:fill="FFFFFF"/>
        <w:spacing w:after="468"/>
        <w:rPr>
          <w:rFonts w:asciiTheme="minorHAnsi" w:hAnsiTheme="minorHAnsi" w:cstheme="minorHAnsi"/>
          <w:b/>
          <w:bCs/>
          <w:sz w:val="28"/>
          <w:szCs w:val="28"/>
        </w:rPr>
      </w:pPr>
      <w:r w:rsidRPr="00F97A96">
        <w:rPr>
          <w:rFonts w:asciiTheme="minorHAnsi" w:hAnsiTheme="minorHAnsi" w:cstheme="minorHAnsi"/>
          <w:b/>
          <w:bCs/>
          <w:sz w:val="28"/>
          <w:szCs w:val="28"/>
        </w:rPr>
        <w:lastRenderedPageBreak/>
        <w:t>2. Smlouva</w:t>
      </w:r>
    </w:p>
    <w:p w:rsidR="00F97A96" w:rsidRPr="00F97A96" w:rsidRDefault="00F97A96" w:rsidP="00F97A96">
      <w:pPr>
        <w:numPr>
          <w:ilvl w:val="0"/>
          <w:numId w:val="5"/>
        </w:numPr>
        <w:shd w:val="clear" w:color="auto" w:fill="FFFFFF"/>
        <w:spacing w:before="100" w:beforeAutospacing="1" w:after="36"/>
        <w:ind w:left="495"/>
        <w:rPr>
          <w:rFonts w:asciiTheme="minorHAnsi" w:hAnsiTheme="minorHAnsi" w:cstheme="minorHAnsi"/>
          <w:b/>
          <w:bCs/>
        </w:rPr>
      </w:pPr>
      <w:r w:rsidRPr="00F97A96">
        <w:rPr>
          <w:rFonts w:asciiTheme="minorHAnsi" w:hAnsiTheme="minorHAnsi" w:cstheme="minorHAnsi"/>
          <w:b/>
          <w:bCs/>
        </w:rPr>
        <w:t>Uzavření Smlouvy</w:t>
      </w:r>
    </w:p>
    <w:p w:rsidR="00F97A96" w:rsidRPr="00F97A96" w:rsidRDefault="00F97A96" w:rsidP="00F97A96">
      <w:pPr>
        <w:numPr>
          <w:ilvl w:val="1"/>
          <w:numId w:val="5"/>
        </w:numPr>
        <w:shd w:val="clear" w:color="auto" w:fill="FFFFFF"/>
        <w:spacing w:before="100" w:beforeAutospacing="1" w:after="36"/>
        <w:ind w:left="1215"/>
        <w:rPr>
          <w:rFonts w:asciiTheme="minorHAnsi" w:hAnsiTheme="minorHAnsi" w:cstheme="minorHAnsi"/>
        </w:rPr>
      </w:pPr>
      <w:r w:rsidRPr="00F97A96">
        <w:rPr>
          <w:rFonts w:asciiTheme="minorHAnsi" w:hAnsiTheme="minorHAnsi" w:cstheme="minorHAnsi"/>
        </w:rPr>
        <w:t>Smlouva je uzavřená buď písemně, nebo elektronicky formou přihlášky na vzdělávací akci.</w:t>
      </w:r>
    </w:p>
    <w:p w:rsidR="00F97A96" w:rsidRPr="00F97A96" w:rsidRDefault="00F97A96" w:rsidP="00F97A96">
      <w:pPr>
        <w:numPr>
          <w:ilvl w:val="1"/>
          <w:numId w:val="5"/>
        </w:numPr>
        <w:shd w:val="clear" w:color="auto" w:fill="FFFFFF"/>
        <w:spacing w:before="100" w:beforeAutospacing="1" w:after="36"/>
        <w:ind w:left="1215"/>
        <w:rPr>
          <w:rFonts w:asciiTheme="minorHAnsi" w:hAnsiTheme="minorHAnsi" w:cstheme="minorHAnsi"/>
        </w:rPr>
      </w:pPr>
      <w:r w:rsidRPr="00F97A96">
        <w:rPr>
          <w:rFonts w:asciiTheme="minorHAnsi" w:hAnsiTheme="minorHAnsi" w:cstheme="minorHAnsi"/>
        </w:rPr>
        <w:t xml:space="preserve">V případě uzavření Smlouvy elektronickými prostředky je smlouva uzavřená odesláním on-line přihlášky či odesláním e-mailu s žádostí o přihlášení na vzdělávací akci na e-mailovou adresu: </w:t>
      </w:r>
      <w:r w:rsidRPr="00F97A96">
        <w:rPr>
          <w:rFonts w:asciiTheme="minorHAnsi" w:hAnsiTheme="minorHAnsi" w:cstheme="minorHAnsi"/>
          <w:u w:val="single"/>
          <w:bdr w:val="none" w:sz="0" w:space="0" w:color="auto" w:frame="1"/>
        </w:rPr>
        <w:t>vzdelavani@impulshk.cz</w:t>
      </w:r>
      <w:r w:rsidRPr="00F97A96">
        <w:rPr>
          <w:rFonts w:asciiTheme="minorHAnsi" w:hAnsiTheme="minorHAnsi" w:cstheme="minorHAnsi"/>
        </w:rPr>
        <w:t xml:space="preserve"> nebo dle propozic jednotlivých kurzů.</w:t>
      </w:r>
    </w:p>
    <w:p w:rsidR="00F97A96" w:rsidRPr="00F97A96" w:rsidRDefault="00F97A96" w:rsidP="00F97A96">
      <w:pPr>
        <w:numPr>
          <w:ilvl w:val="1"/>
          <w:numId w:val="5"/>
        </w:numPr>
        <w:shd w:val="clear" w:color="auto" w:fill="FFFFFF"/>
        <w:spacing w:before="100" w:beforeAutospacing="1" w:after="36"/>
        <w:ind w:left="1215"/>
        <w:rPr>
          <w:rFonts w:asciiTheme="minorHAnsi" w:hAnsiTheme="minorHAnsi" w:cstheme="minorHAnsi"/>
        </w:rPr>
      </w:pPr>
      <w:r w:rsidRPr="00F97A96">
        <w:rPr>
          <w:rFonts w:asciiTheme="minorHAnsi" w:hAnsiTheme="minorHAnsi" w:cstheme="minorHAnsi"/>
        </w:rPr>
        <w:t xml:space="preserve">Nedílnými součástmi Smlouvy jsou </w:t>
      </w:r>
      <w:r w:rsidR="004021CC">
        <w:rPr>
          <w:rFonts w:asciiTheme="minorHAnsi" w:hAnsiTheme="minorHAnsi" w:cstheme="minorHAnsi"/>
        </w:rPr>
        <w:t>VOP</w:t>
      </w:r>
      <w:r w:rsidRPr="00F97A96">
        <w:rPr>
          <w:rFonts w:asciiTheme="minorHAnsi" w:hAnsiTheme="minorHAnsi" w:cstheme="minorHAnsi"/>
        </w:rPr>
        <w:t>.</w:t>
      </w:r>
    </w:p>
    <w:p w:rsidR="00F97A96" w:rsidRDefault="00F97A96" w:rsidP="00F97A96">
      <w:pPr>
        <w:numPr>
          <w:ilvl w:val="1"/>
          <w:numId w:val="5"/>
        </w:numPr>
        <w:shd w:val="clear" w:color="auto" w:fill="FFFFFF"/>
        <w:spacing w:before="100" w:beforeAutospacing="1"/>
        <w:ind w:left="1215"/>
        <w:rPr>
          <w:rFonts w:asciiTheme="minorHAnsi" w:hAnsiTheme="minorHAnsi" w:cstheme="minorHAnsi"/>
        </w:rPr>
      </w:pPr>
      <w:r w:rsidRPr="00F97A96">
        <w:rPr>
          <w:rFonts w:asciiTheme="minorHAnsi" w:hAnsiTheme="minorHAnsi" w:cstheme="minorHAnsi"/>
        </w:rPr>
        <w:t>Po uzavření Smlouvy a následném písemném či elektronickém potvrzení účastníkovi Společností o přijetí a zařazení do výuky je Účastník povinen uhradit Kurzovné. Kurzovné musí být uhrazeno Společnosti nejpozději pět (5) pracovních dnů před datem zahájení kurzu.</w:t>
      </w:r>
    </w:p>
    <w:p w:rsidR="00F97A96" w:rsidRPr="00F97A96" w:rsidRDefault="00F97A96" w:rsidP="00F97A96">
      <w:pPr>
        <w:numPr>
          <w:ilvl w:val="0"/>
          <w:numId w:val="5"/>
        </w:numPr>
        <w:spacing w:before="100" w:beforeAutospacing="1" w:after="36"/>
        <w:ind w:left="495"/>
        <w:rPr>
          <w:rFonts w:asciiTheme="minorHAnsi" w:hAnsiTheme="minorHAnsi" w:cstheme="minorHAnsi"/>
          <w:b/>
          <w:bCs/>
        </w:rPr>
      </w:pPr>
      <w:r w:rsidRPr="00F97A96">
        <w:rPr>
          <w:rFonts w:asciiTheme="minorHAnsi" w:hAnsiTheme="minorHAnsi" w:cstheme="minorHAnsi"/>
          <w:b/>
          <w:bCs/>
        </w:rPr>
        <w:t>Zánik Smlouvy</w:t>
      </w:r>
    </w:p>
    <w:p w:rsidR="00F97A96" w:rsidRPr="00F97A96" w:rsidRDefault="00F97A96" w:rsidP="00F97A96">
      <w:pPr>
        <w:numPr>
          <w:ilvl w:val="1"/>
          <w:numId w:val="5"/>
        </w:numPr>
        <w:spacing w:before="100" w:beforeAutospacing="1" w:after="36" w:line="259" w:lineRule="auto"/>
        <w:ind w:left="1215"/>
        <w:rPr>
          <w:rFonts w:asciiTheme="minorHAnsi" w:hAnsiTheme="minorHAnsi" w:cstheme="minorHAnsi"/>
        </w:rPr>
      </w:pPr>
      <w:r w:rsidRPr="00F97A96">
        <w:rPr>
          <w:rFonts w:asciiTheme="minorHAnsi" w:hAnsiTheme="minorHAnsi" w:cstheme="minorHAnsi"/>
        </w:rPr>
        <w:t xml:space="preserve"> Uživatel bere na vědomí, že na smlouvu o výuce ve vzdělávacích akcích se dle ustanovení § 1837 písm. j) zákona č. 89/2012 Sb., občanský zákoník (odstoupení od smlouvy do 14 dnů bez udání důvodů), nevztahuje právo na odstoupení od smlouvy uzavřené za použití prostředků komunikace na dálku a v případě plnění Organizátorem poskytované v určeném termínu.</w:t>
      </w:r>
    </w:p>
    <w:p w:rsidR="00F97A96" w:rsidRPr="00F97A96" w:rsidRDefault="00F97A96" w:rsidP="00F97A96">
      <w:pPr>
        <w:numPr>
          <w:ilvl w:val="1"/>
          <w:numId w:val="5"/>
        </w:numPr>
        <w:shd w:val="clear" w:color="auto" w:fill="FFFFFF"/>
        <w:spacing w:before="100" w:beforeAutospacing="1" w:after="36"/>
        <w:ind w:left="1215"/>
        <w:rPr>
          <w:rFonts w:asciiTheme="minorHAnsi" w:hAnsiTheme="minorHAnsi" w:cstheme="minorHAnsi"/>
        </w:rPr>
      </w:pPr>
      <w:r w:rsidRPr="00F97A96">
        <w:rPr>
          <w:rFonts w:asciiTheme="minorHAnsi" w:hAnsiTheme="minorHAnsi" w:cstheme="minorHAnsi"/>
        </w:rPr>
        <w:t>Účastník může od Smlouvy odstoupit ze závažných důvodů. V případě zdravotních důvodů, které znemožní Účastníkovi pokračovat ve výuce, bude mu Společností vyplacena alikvotní část kurzovného za nevyčerpanou část kurzu.  Je třeba doložit relevantním dokladem od lékaře (pracovní neschopenka, lékařská zpráva) bez zbytečného odkladu.</w:t>
      </w:r>
    </w:p>
    <w:p w:rsidR="00F97A96" w:rsidRPr="00F97A96" w:rsidRDefault="00F97A96" w:rsidP="00F97A96">
      <w:pPr>
        <w:numPr>
          <w:ilvl w:val="1"/>
          <w:numId w:val="5"/>
        </w:numPr>
        <w:shd w:val="clear" w:color="auto" w:fill="FFFFFF"/>
        <w:spacing w:before="100" w:beforeAutospacing="1" w:after="36"/>
        <w:ind w:left="1215"/>
        <w:rPr>
          <w:rFonts w:asciiTheme="minorHAnsi" w:hAnsiTheme="minorHAnsi" w:cstheme="minorHAnsi"/>
        </w:rPr>
      </w:pPr>
      <w:r w:rsidRPr="00F97A96">
        <w:rPr>
          <w:rFonts w:asciiTheme="minorHAnsi" w:hAnsiTheme="minorHAnsi" w:cstheme="minorHAnsi"/>
        </w:rPr>
        <w:t>Odstoupení od Smlouvy je třeba doručit do sídla Společnosti osobně či zaslat prostřednictvím držitele poštovní licence.</w:t>
      </w:r>
    </w:p>
    <w:p w:rsidR="00F97A96" w:rsidRPr="00F97A96" w:rsidRDefault="00F97A96" w:rsidP="00F97A96">
      <w:pPr>
        <w:numPr>
          <w:ilvl w:val="1"/>
          <w:numId w:val="5"/>
        </w:numPr>
        <w:shd w:val="clear" w:color="auto" w:fill="FFFFFF"/>
        <w:spacing w:before="100" w:beforeAutospacing="1"/>
        <w:ind w:left="1215"/>
        <w:rPr>
          <w:rFonts w:asciiTheme="minorHAnsi" w:hAnsiTheme="minorHAnsi" w:cstheme="minorHAnsi"/>
        </w:rPr>
      </w:pPr>
      <w:r w:rsidRPr="00F97A96">
        <w:rPr>
          <w:rFonts w:asciiTheme="minorHAnsi" w:hAnsiTheme="minorHAnsi" w:cstheme="minorHAnsi"/>
        </w:rPr>
        <w:t>Účastník je rovněž oprávněn odstoupit od Smlouvy zasláním e-mailu Společnosti či sdělením této skutečnosti zástupci Společnosti po telefonu. E-mail a telefonní spojení jsou uvedená na </w:t>
      </w:r>
      <w:hyperlink r:id="rId8" w:history="1">
        <w:r w:rsidRPr="00F97A96">
          <w:rPr>
            <w:rFonts w:asciiTheme="minorHAnsi" w:hAnsiTheme="minorHAnsi" w:cstheme="minorHAnsi"/>
            <w:u w:val="single"/>
            <w:bdr w:val="none" w:sz="0" w:space="0" w:color="auto" w:frame="1"/>
          </w:rPr>
          <w:t>www.impulshk.cz</w:t>
        </w:r>
      </w:hyperlink>
      <w:r w:rsidRPr="00F97A96">
        <w:rPr>
          <w:rFonts w:asciiTheme="minorHAnsi" w:hAnsiTheme="minorHAnsi" w:cstheme="minorHAnsi"/>
        </w:rPr>
        <w:t>. V případě odstoupení od Smlouvy tímto způsobem je Účastník po předchozí domluvě povinen se dostavit osobně do sídla Společnosti a potvrdit svůj záměr odstoupit od Smlouvy či zaslat odstoupení od Smlouvy v písemné formě prostřednictvím držitele poštovní licence.</w:t>
      </w:r>
    </w:p>
    <w:p w:rsidR="00F97A96" w:rsidRPr="00F97A96" w:rsidRDefault="00F97A96" w:rsidP="00F97A96">
      <w:pPr>
        <w:numPr>
          <w:ilvl w:val="1"/>
          <w:numId w:val="5"/>
        </w:numPr>
        <w:shd w:val="clear" w:color="auto" w:fill="FFFFFF"/>
        <w:spacing w:before="100" w:beforeAutospacing="1" w:after="36"/>
        <w:ind w:left="1215"/>
        <w:rPr>
          <w:rFonts w:asciiTheme="minorHAnsi" w:hAnsiTheme="minorHAnsi" w:cstheme="minorHAnsi"/>
        </w:rPr>
      </w:pPr>
      <w:r w:rsidRPr="00F97A96">
        <w:rPr>
          <w:rFonts w:asciiTheme="minorHAnsi" w:hAnsiTheme="minorHAnsi" w:cstheme="minorHAnsi"/>
        </w:rPr>
        <w:t xml:space="preserve">Společnost je oprávněna od Smlouvy odstoupit, pokud ve stanovené lhůtě před zahájením Kurzu nebude Účastníkem uhrazeno Kurzovné. </w:t>
      </w:r>
    </w:p>
    <w:p w:rsidR="00F97A96" w:rsidRPr="00F97A96" w:rsidRDefault="00F97A96" w:rsidP="00F97A96">
      <w:pPr>
        <w:numPr>
          <w:ilvl w:val="1"/>
          <w:numId w:val="5"/>
        </w:numPr>
        <w:shd w:val="clear" w:color="auto" w:fill="FFFFFF"/>
        <w:spacing w:before="100" w:beforeAutospacing="1" w:after="36"/>
        <w:ind w:left="1215"/>
        <w:rPr>
          <w:rFonts w:asciiTheme="minorHAnsi" w:hAnsiTheme="minorHAnsi" w:cstheme="minorHAnsi"/>
        </w:rPr>
      </w:pPr>
      <w:r w:rsidRPr="00F97A96">
        <w:rPr>
          <w:rFonts w:asciiTheme="minorHAnsi" w:hAnsiTheme="minorHAnsi" w:cstheme="minorHAnsi"/>
        </w:rPr>
        <w:t xml:space="preserve">Kterákoli ze smluvních stran je oprávněna od Smlouvy odstoupit, pokud ze strany Společnosti bude vzdělávací akce zrušena z důvodu nenaplnění minimální kapacity kurzu a Účastníkem nebude akceptováno žádné z náhradních řešení. </w:t>
      </w:r>
    </w:p>
    <w:p w:rsidR="00F97A96" w:rsidRPr="00F97A96" w:rsidRDefault="00F97A96" w:rsidP="00F97A96">
      <w:pPr>
        <w:numPr>
          <w:ilvl w:val="1"/>
          <w:numId w:val="5"/>
        </w:numPr>
        <w:shd w:val="clear" w:color="auto" w:fill="FFFFFF"/>
        <w:spacing w:before="100" w:beforeAutospacing="1" w:after="36"/>
        <w:ind w:left="1215"/>
        <w:rPr>
          <w:rFonts w:asciiTheme="minorHAnsi" w:hAnsiTheme="minorHAnsi" w:cstheme="minorHAnsi"/>
        </w:rPr>
      </w:pPr>
      <w:r w:rsidRPr="00F97A96">
        <w:rPr>
          <w:rFonts w:asciiTheme="minorHAnsi" w:hAnsiTheme="minorHAnsi" w:cstheme="minorHAnsi"/>
        </w:rPr>
        <w:t>Veškeré úkony související s ukončením Smlouvy musí být učiněny v písemné formě a doručeny druhé smluvní straně.</w:t>
      </w:r>
    </w:p>
    <w:p w:rsidR="00F97A96" w:rsidRPr="00F97A96" w:rsidRDefault="00F97A96" w:rsidP="00F97A96">
      <w:pPr>
        <w:numPr>
          <w:ilvl w:val="1"/>
          <w:numId w:val="5"/>
        </w:numPr>
        <w:shd w:val="clear" w:color="auto" w:fill="FFFFFF"/>
        <w:spacing w:before="100" w:beforeAutospacing="1" w:after="36"/>
        <w:ind w:left="1215"/>
        <w:rPr>
          <w:rFonts w:asciiTheme="minorHAnsi" w:hAnsiTheme="minorHAnsi" w:cstheme="minorHAnsi"/>
        </w:rPr>
      </w:pPr>
      <w:r w:rsidRPr="00F97A96">
        <w:rPr>
          <w:rFonts w:asciiTheme="minorHAnsi" w:hAnsiTheme="minorHAnsi" w:cstheme="minorHAnsi"/>
        </w:rPr>
        <w:lastRenderedPageBreak/>
        <w:t>V případě ukončení Smlouvy je Společnost povinna vrátit Účastníkovi zaplacené Kurzovné, snížené o případné nároky Společnosti související s ukončením Smlouvy. Společnost je oprávněna jednostranně započíst svůj nárok na odstupné či poplatek za ukončení smlouvy vůči pohledávce Účastníka na vrácení Kurzovného.</w:t>
      </w:r>
    </w:p>
    <w:p w:rsidR="00F97A96" w:rsidRDefault="00F97A96" w:rsidP="00F97A96">
      <w:pPr>
        <w:numPr>
          <w:ilvl w:val="1"/>
          <w:numId w:val="5"/>
        </w:numPr>
        <w:shd w:val="clear" w:color="auto" w:fill="FFFFFF"/>
        <w:spacing w:before="100" w:beforeAutospacing="1" w:after="36"/>
        <w:ind w:left="1215"/>
        <w:rPr>
          <w:rFonts w:asciiTheme="minorHAnsi" w:hAnsiTheme="minorHAnsi" w:cstheme="minorHAnsi"/>
        </w:rPr>
      </w:pPr>
      <w:r w:rsidRPr="00F97A96">
        <w:rPr>
          <w:rFonts w:asciiTheme="minorHAnsi" w:hAnsiTheme="minorHAnsi" w:cstheme="minorHAnsi"/>
        </w:rPr>
        <w:t>Zůstatek Kurzovného bude Společností uhrazen Účastníkovi do třiceti (30) dnů ode dne doručení písemného oznámení o ukončení Smlouvy. Platby Společnost zašle na bankovní účet, který Účastník pro tuto potřebu Společnosti sdělí.</w:t>
      </w:r>
    </w:p>
    <w:p w:rsidR="00F97A96" w:rsidRPr="00F97A96" w:rsidRDefault="00F97A96" w:rsidP="00F97A96">
      <w:pPr>
        <w:numPr>
          <w:ilvl w:val="0"/>
          <w:numId w:val="5"/>
        </w:numPr>
        <w:shd w:val="clear" w:color="auto" w:fill="FFFFFF"/>
        <w:spacing w:before="100" w:beforeAutospacing="1" w:after="36"/>
        <w:ind w:left="495"/>
        <w:rPr>
          <w:rFonts w:asciiTheme="minorHAnsi" w:hAnsiTheme="minorHAnsi" w:cstheme="minorHAnsi"/>
          <w:b/>
          <w:bCs/>
        </w:rPr>
      </w:pPr>
      <w:r w:rsidRPr="00F97A96">
        <w:rPr>
          <w:rFonts w:asciiTheme="minorHAnsi" w:hAnsiTheme="minorHAnsi" w:cstheme="minorHAnsi"/>
          <w:b/>
          <w:bCs/>
        </w:rPr>
        <w:t>Předmět smlouvy</w:t>
      </w:r>
    </w:p>
    <w:p w:rsidR="00F97A96" w:rsidRPr="00F97A96" w:rsidRDefault="00F97A96" w:rsidP="00F97A96">
      <w:pPr>
        <w:numPr>
          <w:ilvl w:val="1"/>
          <w:numId w:val="5"/>
        </w:numPr>
        <w:shd w:val="clear" w:color="auto" w:fill="FFFFFF"/>
        <w:spacing w:before="100" w:beforeAutospacing="1" w:after="36"/>
        <w:ind w:left="1215"/>
        <w:rPr>
          <w:rFonts w:asciiTheme="minorHAnsi" w:hAnsiTheme="minorHAnsi" w:cstheme="minorHAnsi"/>
        </w:rPr>
      </w:pPr>
      <w:r w:rsidRPr="00F97A96">
        <w:rPr>
          <w:rFonts w:asciiTheme="minorHAnsi" w:hAnsiTheme="minorHAnsi" w:cstheme="minorHAnsi"/>
        </w:rPr>
        <w:t>Předmětem Smlouvy je závazek Společnosti zajistit pro Účastníka výuku ve vzdělávacích akcích a závazek Účastníka uhradit Kurzovné.</w:t>
      </w:r>
    </w:p>
    <w:p w:rsidR="00F97A96" w:rsidRDefault="00F97A96" w:rsidP="00F97A96">
      <w:pPr>
        <w:numPr>
          <w:ilvl w:val="1"/>
          <w:numId w:val="5"/>
        </w:numPr>
        <w:shd w:val="clear" w:color="auto" w:fill="FFFFFF"/>
        <w:spacing w:before="100" w:beforeAutospacing="1"/>
        <w:ind w:left="1215"/>
        <w:rPr>
          <w:rFonts w:asciiTheme="minorHAnsi" w:hAnsiTheme="minorHAnsi" w:cstheme="minorHAnsi"/>
        </w:rPr>
      </w:pPr>
      <w:r w:rsidRPr="00F97A96">
        <w:rPr>
          <w:rFonts w:asciiTheme="minorHAnsi" w:hAnsiTheme="minorHAnsi" w:cstheme="minorHAnsi"/>
        </w:rPr>
        <w:t>Účastník je povinen aktivně se účastnit výuky a aktivit spojených se vzdělávací akcí.</w:t>
      </w:r>
    </w:p>
    <w:p w:rsidR="00F97A96" w:rsidRPr="00F97A96" w:rsidRDefault="00F97A96" w:rsidP="00F97A96">
      <w:pPr>
        <w:numPr>
          <w:ilvl w:val="0"/>
          <w:numId w:val="5"/>
        </w:numPr>
        <w:shd w:val="clear" w:color="auto" w:fill="FFFFFF"/>
        <w:spacing w:before="100" w:beforeAutospacing="1"/>
        <w:ind w:left="495"/>
        <w:rPr>
          <w:rFonts w:asciiTheme="minorHAnsi" w:hAnsiTheme="minorHAnsi" w:cstheme="minorHAnsi"/>
          <w:b/>
          <w:bCs/>
        </w:rPr>
      </w:pPr>
      <w:r w:rsidRPr="00F97A96">
        <w:rPr>
          <w:rFonts w:asciiTheme="minorHAnsi" w:hAnsiTheme="minorHAnsi" w:cstheme="minorHAnsi"/>
          <w:b/>
          <w:bCs/>
        </w:rPr>
        <w:t>Nabídka</w:t>
      </w:r>
    </w:p>
    <w:p w:rsidR="00F97A96" w:rsidRPr="00F97A96" w:rsidRDefault="00F97A96" w:rsidP="00F97A96">
      <w:pPr>
        <w:numPr>
          <w:ilvl w:val="1"/>
          <w:numId w:val="5"/>
        </w:numPr>
        <w:shd w:val="clear" w:color="auto" w:fill="FFFFFF"/>
        <w:spacing w:before="100" w:beforeAutospacing="1"/>
        <w:ind w:left="1215"/>
        <w:rPr>
          <w:rFonts w:asciiTheme="minorHAnsi" w:hAnsiTheme="minorHAnsi" w:cstheme="minorHAnsi"/>
        </w:rPr>
      </w:pPr>
      <w:r w:rsidRPr="00F97A96">
        <w:rPr>
          <w:rFonts w:asciiTheme="minorHAnsi" w:hAnsiTheme="minorHAnsi" w:cstheme="minorHAnsi"/>
        </w:rPr>
        <w:t>Společnost nabízí výuku ve vzdělávacích akcích, které jsou uvedeny v Nabídce. Nabídka je uveřejněna na internetové adrese Společnosti </w:t>
      </w:r>
      <w:hyperlink r:id="rId9" w:history="1">
        <w:r w:rsidRPr="00F97A96">
          <w:rPr>
            <w:rFonts w:asciiTheme="minorHAnsi" w:hAnsiTheme="minorHAnsi" w:cstheme="minorHAnsi"/>
            <w:u w:val="single"/>
            <w:bdr w:val="none" w:sz="0" w:space="0" w:color="auto" w:frame="1"/>
          </w:rPr>
          <w:t>www.impulshk.cz</w:t>
        </w:r>
      </w:hyperlink>
      <w:r w:rsidRPr="00F97A96">
        <w:rPr>
          <w:rFonts w:asciiTheme="minorHAnsi" w:hAnsiTheme="minorHAnsi" w:cstheme="minorHAnsi"/>
        </w:rPr>
        <w:t>.</w:t>
      </w:r>
    </w:p>
    <w:p w:rsidR="00F97A96" w:rsidRPr="00F97A96" w:rsidRDefault="00F97A96" w:rsidP="00F97A96">
      <w:pPr>
        <w:numPr>
          <w:ilvl w:val="1"/>
          <w:numId w:val="5"/>
        </w:numPr>
        <w:shd w:val="clear" w:color="auto" w:fill="FFFFFF"/>
        <w:spacing w:before="100" w:beforeAutospacing="1" w:after="36"/>
        <w:ind w:left="1215"/>
        <w:rPr>
          <w:rFonts w:asciiTheme="minorHAnsi" w:hAnsiTheme="minorHAnsi" w:cstheme="minorHAnsi"/>
        </w:rPr>
      </w:pPr>
      <w:r w:rsidRPr="00F97A96">
        <w:rPr>
          <w:rFonts w:asciiTheme="minorHAnsi" w:hAnsiTheme="minorHAnsi" w:cstheme="minorHAnsi"/>
        </w:rPr>
        <w:t>Nabídka vymezuje zaměření a obsahovou náplň jednotlivých vzdělávacích akcí, včetně popisu průběhu výuky a stanovení konkrétních podmínek účasti.</w:t>
      </w:r>
    </w:p>
    <w:p w:rsidR="00F97A96" w:rsidRPr="00F97A96" w:rsidRDefault="00F97A96" w:rsidP="00F97A96">
      <w:pPr>
        <w:numPr>
          <w:ilvl w:val="1"/>
          <w:numId w:val="5"/>
        </w:numPr>
        <w:shd w:val="clear" w:color="auto" w:fill="FFFFFF"/>
        <w:spacing w:before="100" w:beforeAutospacing="1"/>
        <w:ind w:left="1215"/>
        <w:rPr>
          <w:rFonts w:asciiTheme="minorHAnsi" w:hAnsiTheme="minorHAnsi" w:cstheme="minorHAnsi"/>
        </w:rPr>
      </w:pPr>
      <w:r w:rsidRPr="00F97A96">
        <w:rPr>
          <w:rFonts w:asciiTheme="minorHAnsi" w:hAnsiTheme="minorHAnsi" w:cstheme="minorHAnsi"/>
        </w:rPr>
        <w:t>Při uzavření Smlouvy jsou ve Smlouvě vymezeny vzdělávací akce, které jsou Účastníkem objednány pro výuku Účastníka. Účastník je oprávněn objednat výuku pro více osob; v takovém případě se ve smlouvě uvádí souhrnná objednávka pro tohoto Účastníka.</w:t>
      </w:r>
    </w:p>
    <w:p w:rsidR="00F97A96" w:rsidRPr="00F97A96" w:rsidRDefault="00F97A96" w:rsidP="00F97A96">
      <w:pPr>
        <w:pStyle w:val="Bezmezer"/>
      </w:pPr>
    </w:p>
    <w:p w:rsidR="00F97A96" w:rsidRPr="00F97A96" w:rsidRDefault="00F97A96" w:rsidP="00F97A96">
      <w:pPr>
        <w:shd w:val="clear" w:color="auto" w:fill="FFFFFF"/>
        <w:spacing w:after="468"/>
        <w:rPr>
          <w:rFonts w:asciiTheme="minorHAnsi" w:hAnsiTheme="minorHAnsi" w:cstheme="minorHAnsi"/>
          <w:b/>
          <w:bCs/>
          <w:sz w:val="28"/>
          <w:szCs w:val="28"/>
        </w:rPr>
      </w:pPr>
      <w:r w:rsidRPr="00F97A96">
        <w:rPr>
          <w:rFonts w:asciiTheme="minorHAnsi" w:hAnsiTheme="minorHAnsi" w:cstheme="minorHAnsi"/>
          <w:b/>
          <w:bCs/>
          <w:sz w:val="28"/>
          <w:szCs w:val="28"/>
        </w:rPr>
        <w:t>3. Výuka</w:t>
      </w:r>
    </w:p>
    <w:p w:rsidR="00F97A96" w:rsidRPr="00F97A96" w:rsidRDefault="00F97A96" w:rsidP="00F97A96">
      <w:pPr>
        <w:numPr>
          <w:ilvl w:val="0"/>
          <w:numId w:val="6"/>
        </w:numPr>
        <w:shd w:val="clear" w:color="auto" w:fill="FFFFFF"/>
        <w:spacing w:before="100" w:beforeAutospacing="1" w:after="36"/>
        <w:ind w:left="495"/>
        <w:rPr>
          <w:rFonts w:asciiTheme="minorHAnsi" w:hAnsiTheme="minorHAnsi" w:cstheme="minorHAnsi"/>
          <w:b/>
          <w:bCs/>
        </w:rPr>
      </w:pPr>
      <w:r w:rsidRPr="00F97A96">
        <w:rPr>
          <w:rFonts w:asciiTheme="minorHAnsi" w:hAnsiTheme="minorHAnsi" w:cstheme="minorHAnsi"/>
          <w:b/>
          <w:bCs/>
        </w:rPr>
        <w:t>Termín výuky</w:t>
      </w:r>
    </w:p>
    <w:p w:rsidR="00F97A96" w:rsidRPr="00F97A96" w:rsidRDefault="00F97A96" w:rsidP="00F97A96">
      <w:pPr>
        <w:numPr>
          <w:ilvl w:val="1"/>
          <w:numId w:val="6"/>
        </w:numPr>
        <w:shd w:val="clear" w:color="auto" w:fill="FFFFFF"/>
        <w:spacing w:before="100" w:beforeAutospacing="1"/>
        <w:ind w:left="1215"/>
        <w:rPr>
          <w:rFonts w:asciiTheme="minorHAnsi" w:hAnsiTheme="minorHAnsi" w:cstheme="minorHAnsi"/>
        </w:rPr>
      </w:pPr>
      <w:r w:rsidRPr="00F97A96">
        <w:rPr>
          <w:rFonts w:asciiTheme="minorHAnsi" w:hAnsiTheme="minorHAnsi" w:cstheme="minorHAnsi"/>
        </w:rPr>
        <w:t>Termín zahájení výuky je specifikován vždy v aktuální Nabídce na internetové adrese </w:t>
      </w:r>
      <w:hyperlink r:id="rId10" w:history="1">
        <w:r w:rsidRPr="00F97A96">
          <w:rPr>
            <w:rStyle w:val="Hypertextovodkaz"/>
            <w:rFonts w:asciiTheme="minorHAnsi" w:hAnsiTheme="minorHAnsi" w:cstheme="minorHAnsi"/>
          </w:rPr>
          <w:t>www.impulshk.cz</w:t>
        </w:r>
      </w:hyperlink>
      <w:r w:rsidRPr="00F97A96">
        <w:rPr>
          <w:rFonts w:asciiTheme="minorHAnsi" w:hAnsiTheme="minorHAnsi" w:cstheme="minorHAnsi"/>
        </w:rPr>
        <w:t>.</w:t>
      </w:r>
    </w:p>
    <w:p w:rsidR="00F97A96" w:rsidRPr="00F97A96" w:rsidRDefault="00F97A96" w:rsidP="00F97A96">
      <w:pPr>
        <w:numPr>
          <w:ilvl w:val="1"/>
          <w:numId w:val="6"/>
        </w:numPr>
        <w:shd w:val="clear" w:color="auto" w:fill="FFFFFF"/>
        <w:spacing w:before="100" w:beforeAutospacing="1" w:after="36"/>
        <w:ind w:left="1215"/>
        <w:rPr>
          <w:rFonts w:asciiTheme="minorHAnsi" w:hAnsiTheme="minorHAnsi" w:cstheme="minorHAnsi"/>
        </w:rPr>
      </w:pPr>
      <w:r w:rsidRPr="00F97A96">
        <w:rPr>
          <w:rFonts w:asciiTheme="minorHAnsi" w:hAnsiTheme="minorHAnsi" w:cstheme="minorHAnsi"/>
        </w:rPr>
        <w:t>Výuka probíhá podle předem dohodnutého plánu, ve kterém jsou uvedeny nezbytné podrobnosti. Plán výuky je Společností a Účastníkem projednán při uzavírání Smlouvy.</w:t>
      </w:r>
    </w:p>
    <w:p w:rsidR="00F97A96" w:rsidRPr="00F97A96" w:rsidRDefault="00F97A96" w:rsidP="00F97A96">
      <w:pPr>
        <w:numPr>
          <w:ilvl w:val="1"/>
          <w:numId w:val="6"/>
        </w:numPr>
        <w:shd w:val="clear" w:color="auto" w:fill="FFFFFF"/>
        <w:spacing w:before="100" w:beforeAutospacing="1" w:after="36"/>
        <w:ind w:left="1215"/>
        <w:rPr>
          <w:rFonts w:asciiTheme="minorHAnsi" w:hAnsiTheme="minorHAnsi" w:cstheme="minorHAnsi"/>
        </w:rPr>
      </w:pPr>
      <w:r w:rsidRPr="00F97A96">
        <w:rPr>
          <w:rFonts w:asciiTheme="minorHAnsi" w:hAnsiTheme="minorHAnsi" w:cstheme="minorHAnsi"/>
        </w:rPr>
        <w:t>Společnost se zavazuje, že dodrží termíny výuky odpovídající dohodnutému plánu výuky.</w:t>
      </w:r>
    </w:p>
    <w:p w:rsidR="00F97A96" w:rsidRDefault="00F97A96" w:rsidP="00F97A96">
      <w:pPr>
        <w:numPr>
          <w:ilvl w:val="1"/>
          <w:numId w:val="6"/>
        </w:numPr>
        <w:shd w:val="clear" w:color="auto" w:fill="FFFFFF"/>
        <w:spacing w:before="100" w:beforeAutospacing="1"/>
        <w:ind w:left="1215"/>
        <w:rPr>
          <w:rFonts w:asciiTheme="minorHAnsi" w:hAnsiTheme="minorHAnsi" w:cstheme="minorHAnsi"/>
        </w:rPr>
      </w:pPr>
      <w:r w:rsidRPr="00F97A96">
        <w:rPr>
          <w:rFonts w:asciiTheme="minorHAnsi" w:hAnsiTheme="minorHAnsi" w:cstheme="minorHAnsi"/>
        </w:rPr>
        <w:t>Společnost si vyhrazuje právo posunout zahájení kurzu v případě, že je to nevyhnutelné z technických důvodů. Pro případ, že výuku nebude možno ze závažných důvodů zajistit, je Společnost oprávněna zvolit náhradní způsob zajištění výuky. Účastník bude na tuto skutečnost předem upozorněn.</w:t>
      </w:r>
    </w:p>
    <w:p w:rsidR="004021CC" w:rsidRDefault="004021CC" w:rsidP="004021CC">
      <w:pPr>
        <w:shd w:val="clear" w:color="auto" w:fill="FFFFFF"/>
        <w:spacing w:before="100" w:beforeAutospacing="1"/>
        <w:rPr>
          <w:rFonts w:asciiTheme="minorHAnsi" w:hAnsiTheme="minorHAnsi" w:cstheme="minorHAnsi"/>
        </w:rPr>
      </w:pPr>
    </w:p>
    <w:p w:rsidR="0022411B" w:rsidRPr="00F97A96" w:rsidRDefault="0022411B" w:rsidP="004021CC">
      <w:pPr>
        <w:shd w:val="clear" w:color="auto" w:fill="FFFFFF"/>
        <w:spacing w:before="100" w:beforeAutospacing="1"/>
        <w:rPr>
          <w:rFonts w:asciiTheme="minorHAnsi" w:hAnsiTheme="minorHAnsi" w:cstheme="minorHAnsi"/>
        </w:rPr>
      </w:pPr>
    </w:p>
    <w:p w:rsidR="00F97A96" w:rsidRPr="00F97A96" w:rsidRDefault="00F97A96" w:rsidP="00F97A96">
      <w:pPr>
        <w:numPr>
          <w:ilvl w:val="0"/>
          <w:numId w:val="6"/>
        </w:numPr>
        <w:shd w:val="clear" w:color="auto" w:fill="FFFFFF"/>
        <w:spacing w:before="100" w:beforeAutospacing="1" w:after="36"/>
        <w:ind w:left="495"/>
        <w:rPr>
          <w:rFonts w:asciiTheme="minorHAnsi" w:hAnsiTheme="minorHAnsi" w:cstheme="minorHAnsi"/>
          <w:b/>
          <w:bCs/>
        </w:rPr>
      </w:pPr>
      <w:r w:rsidRPr="00F97A96">
        <w:rPr>
          <w:rFonts w:asciiTheme="minorHAnsi" w:hAnsiTheme="minorHAnsi" w:cstheme="minorHAnsi"/>
          <w:b/>
          <w:bCs/>
        </w:rPr>
        <w:lastRenderedPageBreak/>
        <w:t>Zrušení vzdělávací akce</w:t>
      </w:r>
    </w:p>
    <w:p w:rsidR="00F97A96" w:rsidRPr="00F97A96" w:rsidRDefault="00F97A96" w:rsidP="00F97A96">
      <w:pPr>
        <w:numPr>
          <w:ilvl w:val="1"/>
          <w:numId w:val="6"/>
        </w:numPr>
        <w:shd w:val="clear" w:color="auto" w:fill="FFFFFF"/>
        <w:spacing w:before="100" w:beforeAutospacing="1" w:after="36"/>
        <w:ind w:left="1215"/>
        <w:rPr>
          <w:rFonts w:asciiTheme="minorHAnsi" w:hAnsiTheme="minorHAnsi" w:cstheme="minorHAnsi"/>
        </w:rPr>
      </w:pPr>
      <w:r w:rsidRPr="00F97A96">
        <w:rPr>
          <w:rFonts w:asciiTheme="minorHAnsi" w:hAnsiTheme="minorHAnsi" w:cstheme="minorHAnsi"/>
        </w:rPr>
        <w:t>Společnost má právo zrušit vzdělávací akci z důvodu nenaplnění minimálního počtu účastníků. Společnost je povinna o zrušení kurzu informovat Účastníka nejpozději tři (3) pracovní dny před plánovaným zahájením kurzu.</w:t>
      </w:r>
    </w:p>
    <w:p w:rsidR="00F97A96" w:rsidRDefault="00F97A96" w:rsidP="00F97A96">
      <w:pPr>
        <w:numPr>
          <w:ilvl w:val="1"/>
          <w:numId w:val="6"/>
        </w:numPr>
        <w:shd w:val="clear" w:color="auto" w:fill="FFFFFF"/>
        <w:spacing w:before="100" w:beforeAutospacing="1"/>
        <w:ind w:left="1215"/>
        <w:rPr>
          <w:rFonts w:asciiTheme="minorHAnsi" w:hAnsiTheme="minorHAnsi" w:cstheme="minorHAnsi"/>
        </w:rPr>
      </w:pPr>
      <w:r w:rsidRPr="00F97A96">
        <w:rPr>
          <w:rFonts w:asciiTheme="minorHAnsi" w:hAnsiTheme="minorHAnsi" w:cstheme="minorHAnsi"/>
        </w:rPr>
        <w:t>V případě zrušení vzdělávací akce je Společnost povinna nabídnout Účastníkovi náhradní řešení (možnost navštěvovat jiný kurz, nebo vrácení kurzovného).</w:t>
      </w:r>
    </w:p>
    <w:p w:rsidR="00F97A96" w:rsidRPr="00F97A96" w:rsidRDefault="00F97A96" w:rsidP="00F97A96">
      <w:pPr>
        <w:numPr>
          <w:ilvl w:val="0"/>
          <w:numId w:val="6"/>
        </w:numPr>
        <w:shd w:val="clear" w:color="auto" w:fill="FFFFFF"/>
        <w:spacing w:before="100" w:beforeAutospacing="1" w:after="36"/>
        <w:ind w:left="495"/>
        <w:rPr>
          <w:rFonts w:asciiTheme="minorHAnsi" w:hAnsiTheme="minorHAnsi" w:cstheme="minorHAnsi"/>
          <w:b/>
          <w:bCs/>
        </w:rPr>
      </w:pPr>
      <w:r w:rsidRPr="00F97A96">
        <w:rPr>
          <w:rFonts w:asciiTheme="minorHAnsi" w:hAnsiTheme="minorHAnsi" w:cstheme="minorHAnsi"/>
          <w:b/>
          <w:bCs/>
        </w:rPr>
        <w:t>Kvalita výuky a lektorské zajištění výuky</w:t>
      </w:r>
    </w:p>
    <w:p w:rsidR="00F97A96" w:rsidRDefault="00F97A96" w:rsidP="00F97A96">
      <w:pPr>
        <w:numPr>
          <w:ilvl w:val="1"/>
          <w:numId w:val="6"/>
        </w:numPr>
        <w:shd w:val="clear" w:color="auto" w:fill="FFFFFF"/>
        <w:spacing w:before="100" w:beforeAutospacing="1" w:after="36"/>
        <w:ind w:left="1215"/>
        <w:rPr>
          <w:rFonts w:asciiTheme="minorHAnsi" w:hAnsiTheme="minorHAnsi" w:cstheme="minorHAnsi"/>
        </w:rPr>
      </w:pPr>
      <w:r w:rsidRPr="00F97A96">
        <w:rPr>
          <w:rFonts w:asciiTheme="minorHAnsi" w:hAnsiTheme="minorHAnsi" w:cstheme="minorHAnsi"/>
        </w:rPr>
        <w:t>Společnost se zavazuje zajistit personální obsazení lektorů dle konkrétní specifikace vzdělávací akce. Společnost se zavazuje pro výuku používat kvalifikovaných lektorů tak, aby byla zajištěna vysoká odborná úroveň výuky.</w:t>
      </w:r>
    </w:p>
    <w:p w:rsidR="00F97A96" w:rsidRPr="00F97A96" w:rsidRDefault="00F97A96" w:rsidP="00F97A96">
      <w:pPr>
        <w:numPr>
          <w:ilvl w:val="0"/>
          <w:numId w:val="6"/>
        </w:numPr>
        <w:shd w:val="clear" w:color="auto" w:fill="FFFFFF"/>
        <w:spacing w:before="100" w:beforeAutospacing="1"/>
        <w:ind w:left="495"/>
        <w:rPr>
          <w:rFonts w:asciiTheme="minorHAnsi" w:hAnsiTheme="minorHAnsi" w:cstheme="minorHAnsi"/>
          <w:b/>
          <w:bCs/>
        </w:rPr>
      </w:pPr>
      <w:r w:rsidRPr="00F97A96">
        <w:rPr>
          <w:rFonts w:asciiTheme="minorHAnsi" w:hAnsiTheme="minorHAnsi" w:cstheme="minorHAnsi"/>
          <w:b/>
          <w:bCs/>
        </w:rPr>
        <w:t>Výukové pomůcky</w:t>
      </w:r>
    </w:p>
    <w:p w:rsidR="00F97A96" w:rsidRPr="00F97A96" w:rsidRDefault="00F97A96" w:rsidP="00F97A96">
      <w:pPr>
        <w:numPr>
          <w:ilvl w:val="1"/>
          <w:numId w:val="6"/>
        </w:numPr>
        <w:shd w:val="clear" w:color="auto" w:fill="FFFFFF"/>
        <w:spacing w:before="100" w:beforeAutospacing="1" w:after="36"/>
        <w:ind w:left="1215"/>
        <w:rPr>
          <w:rFonts w:asciiTheme="minorHAnsi" w:hAnsiTheme="minorHAnsi" w:cstheme="minorHAnsi"/>
        </w:rPr>
      </w:pPr>
      <w:r w:rsidRPr="00F97A96">
        <w:rPr>
          <w:rFonts w:asciiTheme="minorHAnsi" w:hAnsiTheme="minorHAnsi" w:cstheme="minorHAnsi"/>
        </w:rPr>
        <w:t>Rozsah výukových pomůcek bude účastníkovi sdělen předem v propozicích vzdělávací akce zveřejněných na internetových stránkách </w:t>
      </w:r>
      <w:r w:rsidRPr="00F97A96">
        <w:rPr>
          <w:rStyle w:val="Hypertextovodkaz"/>
          <w:rFonts w:asciiTheme="minorHAnsi" w:hAnsiTheme="minorHAnsi" w:cstheme="minorHAnsi"/>
        </w:rPr>
        <w:t>www.impulshk.cz</w:t>
      </w:r>
      <w:r w:rsidRPr="00F97A96">
        <w:rPr>
          <w:rFonts w:asciiTheme="minorHAnsi" w:hAnsiTheme="minorHAnsi" w:cstheme="minorHAnsi"/>
        </w:rPr>
        <w:t>.</w:t>
      </w:r>
    </w:p>
    <w:p w:rsidR="00F97A96" w:rsidRDefault="00F97A96" w:rsidP="00F97A96">
      <w:pPr>
        <w:numPr>
          <w:ilvl w:val="1"/>
          <w:numId w:val="6"/>
        </w:numPr>
        <w:shd w:val="clear" w:color="auto" w:fill="FFFFFF"/>
        <w:spacing w:before="100" w:beforeAutospacing="1"/>
        <w:ind w:left="1215"/>
        <w:rPr>
          <w:rFonts w:asciiTheme="minorHAnsi" w:hAnsiTheme="minorHAnsi" w:cstheme="minorHAnsi"/>
        </w:rPr>
      </w:pPr>
      <w:r w:rsidRPr="00F97A96">
        <w:rPr>
          <w:rFonts w:asciiTheme="minorHAnsi" w:hAnsiTheme="minorHAnsi" w:cstheme="minorHAnsi"/>
        </w:rPr>
        <w:t xml:space="preserve">Účastník je povinen si obstarat výukové pomůcky na vlastní náklady, </w:t>
      </w:r>
      <w:proofErr w:type="gramStart"/>
      <w:r w:rsidRPr="00F97A96">
        <w:rPr>
          <w:rFonts w:asciiTheme="minorHAnsi" w:hAnsiTheme="minorHAnsi" w:cstheme="minorHAnsi"/>
        </w:rPr>
        <w:t>neurčí–</w:t>
      </w:r>
      <w:proofErr w:type="spellStart"/>
      <w:r w:rsidRPr="00F97A96">
        <w:rPr>
          <w:rFonts w:asciiTheme="minorHAnsi" w:hAnsiTheme="minorHAnsi" w:cstheme="minorHAnsi"/>
        </w:rPr>
        <w:t>li</w:t>
      </w:r>
      <w:proofErr w:type="spellEnd"/>
      <w:proofErr w:type="gramEnd"/>
      <w:r w:rsidRPr="00F97A96">
        <w:rPr>
          <w:rFonts w:asciiTheme="minorHAnsi" w:hAnsiTheme="minorHAnsi" w:cstheme="minorHAnsi"/>
        </w:rPr>
        <w:t xml:space="preserve"> Společnost jinak.</w:t>
      </w:r>
    </w:p>
    <w:p w:rsidR="00BF4907" w:rsidRPr="00F97A96" w:rsidRDefault="00BF4907" w:rsidP="00BF4907">
      <w:pPr>
        <w:shd w:val="clear" w:color="auto" w:fill="FFFFFF"/>
        <w:spacing w:before="100" w:beforeAutospacing="1"/>
        <w:rPr>
          <w:rFonts w:asciiTheme="minorHAnsi" w:hAnsiTheme="minorHAnsi" w:cstheme="minorHAnsi"/>
        </w:rPr>
      </w:pPr>
    </w:p>
    <w:p w:rsidR="00F97A96" w:rsidRPr="00F97A96" w:rsidRDefault="00F97A96" w:rsidP="00F97A96">
      <w:pPr>
        <w:shd w:val="clear" w:color="auto" w:fill="FFFFFF"/>
        <w:spacing w:after="468"/>
        <w:rPr>
          <w:rFonts w:asciiTheme="minorHAnsi" w:hAnsiTheme="minorHAnsi" w:cstheme="minorHAnsi"/>
          <w:b/>
          <w:bCs/>
          <w:sz w:val="28"/>
          <w:szCs w:val="28"/>
        </w:rPr>
      </w:pPr>
      <w:r w:rsidRPr="00F97A96">
        <w:rPr>
          <w:rFonts w:asciiTheme="minorHAnsi" w:hAnsiTheme="minorHAnsi" w:cstheme="minorHAnsi"/>
          <w:b/>
          <w:bCs/>
          <w:sz w:val="28"/>
          <w:szCs w:val="28"/>
        </w:rPr>
        <w:t>4. Kurzovné</w:t>
      </w:r>
    </w:p>
    <w:p w:rsidR="00F97A96" w:rsidRPr="00F97A96" w:rsidRDefault="00F97A96" w:rsidP="00F97A96">
      <w:pPr>
        <w:numPr>
          <w:ilvl w:val="0"/>
          <w:numId w:val="7"/>
        </w:numPr>
        <w:shd w:val="clear" w:color="auto" w:fill="FFFFFF"/>
        <w:spacing w:before="100" w:beforeAutospacing="1" w:after="36"/>
        <w:ind w:left="495"/>
        <w:rPr>
          <w:rFonts w:asciiTheme="minorHAnsi" w:hAnsiTheme="minorHAnsi" w:cstheme="minorHAnsi"/>
          <w:b/>
          <w:bCs/>
        </w:rPr>
      </w:pPr>
      <w:r w:rsidRPr="00F97A96">
        <w:rPr>
          <w:rFonts w:asciiTheme="minorHAnsi" w:hAnsiTheme="minorHAnsi" w:cstheme="minorHAnsi"/>
          <w:b/>
          <w:bCs/>
        </w:rPr>
        <w:t>Kurzovné</w:t>
      </w:r>
    </w:p>
    <w:p w:rsidR="00F97A96" w:rsidRPr="00F97A96" w:rsidRDefault="00F97A96" w:rsidP="00F97A96">
      <w:pPr>
        <w:numPr>
          <w:ilvl w:val="1"/>
          <w:numId w:val="7"/>
        </w:numPr>
        <w:shd w:val="clear" w:color="auto" w:fill="FFFFFF"/>
        <w:spacing w:before="100" w:beforeAutospacing="1"/>
        <w:ind w:left="1215"/>
        <w:rPr>
          <w:rFonts w:asciiTheme="minorHAnsi" w:hAnsiTheme="minorHAnsi" w:cstheme="minorHAnsi"/>
        </w:rPr>
      </w:pPr>
      <w:r w:rsidRPr="00F97A96">
        <w:rPr>
          <w:rFonts w:asciiTheme="minorHAnsi" w:hAnsiTheme="minorHAnsi" w:cstheme="minorHAnsi"/>
        </w:rPr>
        <w:t>Cena za jednotlivé vzdělávací akce je uvedena v Nabídce na internetových stránkách </w:t>
      </w:r>
      <w:proofErr w:type="gramStart"/>
      <w:r w:rsidRPr="00F97A96">
        <w:rPr>
          <w:rStyle w:val="Hypertextovodkaz"/>
          <w:rFonts w:asciiTheme="minorHAnsi" w:hAnsiTheme="minorHAnsi" w:cstheme="minorHAnsi"/>
        </w:rPr>
        <w:t>www.impulshk.cz</w:t>
      </w:r>
      <w:r w:rsidRPr="00F97A96">
        <w:rPr>
          <w:rFonts w:asciiTheme="minorHAnsi" w:hAnsiTheme="minorHAnsi" w:cstheme="minorHAnsi"/>
        </w:rPr>
        <w:t xml:space="preserve"> .</w:t>
      </w:r>
      <w:proofErr w:type="gramEnd"/>
    </w:p>
    <w:p w:rsidR="00F97A96" w:rsidRDefault="00F97A96" w:rsidP="00F97A96">
      <w:pPr>
        <w:numPr>
          <w:ilvl w:val="1"/>
          <w:numId w:val="7"/>
        </w:numPr>
        <w:shd w:val="clear" w:color="auto" w:fill="FFFFFF"/>
        <w:spacing w:before="100" w:beforeAutospacing="1"/>
        <w:ind w:left="1215"/>
        <w:rPr>
          <w:rFonts w:asciiTheme="minorHAnsi" w:hAnsiTheme="minorHAnsi" w:cstheme="minorHAnsi"/>
        </w:rPr>
      </w:pPr>
      <w:r w:rsidRPr="00F97A96">
        <w:rPr>
          <w:rFonts w:asciiTheme="minorHAnsi" w:hAnsiTheme="minorHAnsi" w:cstheme="minorHAnsi"/>
        </w:rPr>
        <w:t> Cena je vždy uváděna jako konečná.</w:t>
      </w:r>
    </w:p>
    <w:p w:rsidR="00F97A96" w:rsidRPr="00F97A96" w:rsidRDefault="00F97A96" w:rsidP="00F97A96">
      <w:pPr>
        <w:numPr>
          <w:ilvl w:val="0"/>
          <w:numId w:val="7"/>
        </w:numPr>
        <w:shd w:val="clear" w:color="auto" w:fill="FFFFFF"/>
        <w:spacing w:before="100" w:beforeAutospacing="1" w:after="36"/>
        <w:ind w:left="495"/>
        <w:rPr>
          <w:rFonts w:asciiTheme="minorHAnsi" w:hAnsiTheme="minorHAnsi" w:cstheme="minorHAnsi"/>
          <w:b/>
          <w:bCs/>
        </w:rPr>
      </w:pPr>
      <w:r w:rsidRPr="00F97A96">
        <w:rPr>
          <w:rFonts w:asciiTheme="minorHAnsi" w:hAnsiTheme="minorHAnsi" w:cstheme="minorHAnsi"/>
          <w:b/>
          <w:bCs/>
        </w:rPr>
        <w:t>Slevy z kurzovného</w:t>
      </w:r>
    </w:p>
    <w:p w:rsidR="00F97A96" w:rsidRPr="00F97A96" w:rsidRDefault="00F97A96" w:rsidP="00F97A96">
      <w:pPr>
        <w:numPr>
          <w:ilvl w:val="1"/>
          <w:numId w:val="7"/>
        </w:numPr>
        <w:shd w:val="clear" w:color="auto" w:fill="FFFFFF"/>
        <w:spacing w:before="100" w:beforeAutospacing="1" w:after="36"/>
        <w:ind w:left="1215"/>
        <w:rPr>
          <w:rFonts w:asciiTheme="minorHAnsi" w:hAnsiTheme="minorHAnsi" w:cstheme="minorHAnsi"/>
        </w:rPr>
      </w:pPr>
      <w:r w:rsidRPr="00F97A96">
        <w:rPr>
          <w:rFonts w:asciiTheme="minorHAnsi" w:hAnsiTheme="minorHAnsi" w:cstheme="minorHAnsi"/>
        </w:rPr>
        <w:t>Společnost nabízí slevy z kurzovného v podobě jednorázové akční slevy.</w:t>
      </w:r>
    </w:p>
    <w:p w:rsidR="00F97A96" w:rsidRPr="00F97A96" w:rsidRDefault="00F97A96" w:rsidP="00F97A96">
      <w:pPr>
        <w:numPr>
          <w:ilvl w:val="1"/>
          <w:numId w:val="7"/>
        </w:numPr>
        <w:shd w:val="clear" w:color="auto" w:fill="FFFFFF"/>
        <w:spacing w:before="100" w:beforeAutospacing="1"/>
        <w:ind w:left="1215"/>
        <w:rPr>
          <w:rFonts w:asciiTheme="minorHAnsi" w:hAnsiTheme="minorHAnsi" w:cstheme="minorHAnsi"/>
        </w:rPr>
      </w:pPr>
      <w:r w:rsidRPr="00F97A96">
        <w:rPr>
          <w:rFonts w:asciiTheme="minorHAnsi" w:hAnsiTheme="minorHAnsi" w:cstheme="minorHAnsi"/>
        </w:rPr>
        <w:t>Jednorázové akční slevy vyhlašuje Společnost příležitostně s omezenou dobou trvání. Tato sleva je poskytována za podmínek stanovených v Nabídce na internetových stránkách </w:t>
      </w:r>
      <w:r w:rsidRPr="00F97A96">
        <w:rPr>
          <w:rStyle w:val="Hypertextovodkaz"/>
          <w:rFonts w:asciiTheme="minorHAnsi" w:hAnsiTheme="minorHAnsi" w:cstheme="minorHAnsi"/>
        </w:rPr>
        <w:t>www.impulshk.cz</w:t>
      </w:r>
      <w:r w:rsidRPr="00F97A96">
        <w:rPr>
          <w:rFonts w:asciiTheme="minorHAnsi" w:hAnsiTheme="minorHAnsi" w:cstheme="minorHAnsi"/>
        </w:rPr>
        <w:t>.</w:t>
      </w:r>
    </w:p>
    <w:p w:rsidR="00F97A96" w:rsidRDefault="00F97A96" w:rsidP="00F97A96">
      <w:pPr>
        <w:numPr>
          <w:ilvl w:val="1"/>
          <w:numId w:val="7"/>
        </w:numPr>
        <w:shd w:val="clear" w:color="auto" w:fill="FFFFFF"/>
        <w:spacing w:before="100" w:beforeAutospacing="1"/>
        <w:ind w:left="1215"/>
        <w:rPr>
          <w:rFonts w:asciiTheme="minorHAnsi" w:hAnsiTheme="minorHAnsi" w:cstheme="minorHAnsi"/>
        </w:rPr>
      </w:pPr>
      <w:r w:rsidRPr="00F97A96">
        <w:rPr>
          <w:rFonts w:asciiTheme="minorHAnsi" w:hAnsiTheme="minorHAnsi" w:cstheme="minorHAnsi"/>
        </w:rPr>
        <w:t>Slevy nelze uplatňovat zpětně a nelze je sčítat.</w:t>
      </w:r>
    </w:p>
    <w:p w:rsidR="00F97A96" w:rsidRPr="00F97A96" w:rsidRDefault="00F97A96" w:rsidP="00F97A96">
      <w:pPr>
        <w:numPr>
          <w:ilvl w:val="0"/>
          <w:numId w:val="7"/>
        </w:numPr>
        <w:shd w:val="clear" w:color="auto" w:fill="FFFFFF"/>
        <w:spacing w:before="100" w:beforeAutospacing="1"/>
        <w:ind w:left="495"/>
        <w:rPr>
          <w:rFonts w:asciiTheme="minorHAnsi" w:hAnsiTheme="minorHAnsi" w:cstheme="minorHAnsi"/>
          <w:b/>
          <w:bCs/>
        </w:rPr>
      </w:pPr>
      <w:r w:rsidRPr="00F97A96">
        <w:rPr>
          <w:rFonts w:asciiTheme="minorHAnsi" w:hAnsiTheme="minorHAnsi" w:cstheme="minorHAnsi"/>
          <w:b/>
          <w:bCs/>
        </w:rPr>
        <w:t>Platební podmínky</w:t>
      </w:r>
    </w:p>
    <w:p w:rsidR="00F97A96" w:rsidRPr="00F97A96" w:rsidRDefault="00F97A96" w:rsidP="00F97A96">
      <w:pPr>
        <w:numPr>
          <w:ilvl w:val="1"/>
          <w:numId w:val="7"/>
        </w:numPr>
        <w:shd w:val="clear" w:color="auto" w:fill="FFFFFF"/>
        <w:spacing w:before="100" w:beforeAutospacing="1" w:after="36"/>
        <w:ind w:left="1215"/>
        <w:rPr>
          <w:rFonts w:asciiTheme="minorHAnsi" w:hAnsiTheme="minorHAnsi" w:cstheme="minorHAnsi"/>
        </w:rPr>
      </w:pPr>
      <w:r w:rsidRPr="00F97A96">
        <w:rPr>
          <w:rFonts w:asciiTheme="minorHAnsi" w:hAnsiTheme="minorHAnsi" w:cstheme="minorHAnsi"/>
        </w:rPr>
        <w:t>Účastník je povinen uhradit sjednané Kurzovné nejpozději do pěti (5) pracovních dnů před zahájením kurzu.</w:t>
      </w:r>
    </w:p>
    <w:p w:rsidR="00F97A96" w:rsidRDefault="00F97A96" w:rsidP="00F97A96">
      <w:pPr>
        <w:numPr>
          <w:ilvl w:val="1"/>
          <w:numId w:val="7"/>
        </w:numPr>
        <w:shd w:val="clear" w:color="auto" w:fill="FFFFFF"/>
        <w:spacing w:before="100" w:beforeAutospacing="1" w:after="36"/>
        <w:ind w:left="1215"/>
        <w:rPr>
          <w:rFonts w:asciiTheme="minorHAnsi" w:hAnsiTheme="minorHAnsi" w:cstheme="minorHAnsi"/>
        </w:rPr>
      </w:pPr>
      <w:r w:rsidRPr="00F97A96">
        <w:rPr>
          <w:rFonts w:asciiTheme="minorHAnsi" w:hAnsiTheme="minorHAnsi" w:cstheme="minorHAnsi"/>
        </w:rPr>
        <w:t>Kurzovné je možné uhradit převodem na účet nebo zakoupením dárkového poukazu vystaveného Společností, ve výjimečných případech hotově v kanceláři Společnosti.</w:t>
      </w:r>
    </w:p>
    <w:p w:rsidR="004021CC" w:rsidRDefault="004021CC" w:rsidP="004021CC">
      <w:pPr>
        <w:shd w:val="clear" w:color="auto" w:fill="FFFFFF"/>
        <w:spacing w:before="100" w:beforeAutospacing="1" w:after="36"/>
        <w:rPr>
          <w:rFonts w:asciiTheme="minorHAnsi" w:hAnsiTheme="minorHAnsi" w:cstheme="minorHAnsi"/>
        </w:rPr>
      </w:pPr>
    </w:p>
    <w:p w:rsidR="00BF4907" w:rsidRPr="00BF4907" w:rsidRDefault="00BF4907" w:rsidP="00BF4907">
      <w:pPr>
        <w:shd w:val="clear" w:color="auto" w:fill="FFFFFF"/>
        <w:spacing w:after="468"/>
        <w:rPr>
          <w:rFonts w:asciiTheme="minorHAnsi" w:hAnsiTheme="minorHAnsi" w:cstheme="minorHAnsi"/>
          <w:b/>
          <w:bCs/>
          <w:sz w:val="28"/>
          <w:szCs w:val="28"/>
        </w:rPr>
      </w:pPr>
      <w:r>
        <w:rPr>
          <w:rFonts w:asciiTheme="minorHAnsi" w:hAnsiTheme="minorHAnsi" w:cstheme="minorHAnsi"/>
          <w:b/>
          <w:bCs/>
          <w:sz w:val="28"/>
          <w:szCs w:val="28"/>
        </w:rPr>
        <w:t>5</w:t>
      </w:r>
      <w:r w:rsidRPr="00BF4907">
        <w:rPr>
          <w:rFonts w:asciiTheme="minorHAnsi" w:hAnsiTheme="minorHAnsi" w:cstheme="minorHAnsi"/>
          <w:b/>
          <w:bCs/>
          <w:sz w:val="28"/>
          <w:szCs w:val="28"/>
        </w:rPr>
        <w:t>.</w:t>
      </w:r>
      <w:r>
        <w:rPr>
          <w:rFonts w:asciiTheme="minorHAnsi" w:hAnsiTheme="minorHAnsi" w:cstheme="minorHAnsi"/>
          <w:b/>
          <w:bCs/>
          <w:sz w:val="28"/>
          <w:szCs w:val="28"/>
        </w:rPr>
        <w:t xml:space="preserve"> R</w:t>
      </w:r>
      <w:r w:rsidRPr="00BF4907">
        <w:rPr>
          <w:rFonts w:asciiTheme="minorHAnsi" w:hAnsiTheme="minorHAnsi" w:cstheme="minorHAnsi"/>
          <w:b/>
          <w:bCs/>
          <w:sz w:val="28"/>
          <w:szCs w:val="28"/>
        </w:rPr>
        <w:t>eklamační lhůty a nároky z odpovědnosti za vady služby</w:t>
      </w:r>
    </w:p>
    <w:p w:rsidR="00BF4907" w:rsidRPr="00BF4907" w:rsidRDefault="00BF4907" w:rsidP="00BF4907">
      <w:pPr>
        <w:numPr>
          <w:ilvl w:val="1"/>
          <w:numId w:val="9"/>
        </w:numPr>
        <w:shd w:val="clear" w:color="auto" w:fill="FFFFFF"/>
        <w:tabs>
          <w:tab w:val="clear" w:pos="1440"/>
        </w:tabs>
        <w:spacing w:before="100" w:beforeAutospacing="1" w:after="36"/>
        <w:ind w:left="1276" w:hanging="589"/>
        <w:rPr>
          <w:rFonts w:asciiTheme="minorHAnsi" w:hAnsiTheme="minorHAnsi" w:cstheme="minorHAnsi"/>
        </w:rPr>
      </w:pPr>
      <w:r w:rsidRPr="00BF4907">
        <w:rPr>
          <w:rFonts w:asciiTheme="minorHAnsi" w:hAnsiTheme="minorHAnsi" w:cstheme="minorHAnsi"/>
        </w:rPr>
        <w:t>Služba má vady v případě, že nebyla poskytnuta v souladu se smlouvou a VOP.</w:t>
      </w:r>
    </w:p>
    <w:p w:rsidR="00BF4907" w:rsidRPr="00BF4907" w:rsidRDefault="0022411B" w:rsidP="0010290D">
      <w:pPr>
        <w:numPr>
          <w:ilvl w:val="1"/>
          <w:numId w:val="9"/>
        </w:numPr>
        <w:shd w:val="clear" w:color="auto" w:fill="FFFFFF"/>
        <w:spacing w:before="100" w:beforeAutospacing="1" w:after="36"/>
        <w:ind w:left="1215"/>
        <w:rPr>
          <w:rFonts w:asciiTheme="minorHAnsi" w:hAnsiTheme="minorHAnsi" w:cstheme="minorHAnsi"/>
        </w:rPr>
      </w:pPr>
      <w:r>
        <w:rPr>
          <w:rFonts w:asciiTheme="minorHAnsi" w:hAnsiTheme="minorHAnsi" w:cstheme="minorHAnsi"/>
        </w:rPr>
        <w:lastRenderedPageBreak/>
        <w:t>Účastník</w:t>
      </w:r>
      <w:r w:rsidR="00BF4907" w:rsidRPr="00BF4907">
        <w:rPr>
          <w:rFonts w:asciiTheme="minorHAnsi" w:hAnsiTheme="minorHAnsi" w:cstheme="minorHAnsi"/>
        </w:rPr>
        <w:t xml:space="preserve"> je povinen uplatnit nároky z vad služby písemně bez zbytečného odkladu poté, kdy je zjistil, nejpozději však do </w:t>
      </w:r>
      <w:r>
        <w:rPr>
          <w:rFonts w:asciiTheme="minorHAnsi" w:hAnsiTheme="minorHAnsi" w:cstheme="minorHAnsi"/>
        </w:rPr>
        <w:t>7</w:t>
      </w:r>
      <w:r w:rsidR="00BF4907" w:rsidRPr="00BF4907">
        <w:rPr>
          <w:rFonts w:asciiTheme="minorHAnsi" w:hAnsiTheme="minorHAnsi" w:cstheme="minorHAnsi"/>
        </w:rPr>
        <w:t xml:space="preserve"> dnů ode dne poskytnutí služby. Za poskytnutou službu se pro tento účel považuje v</w:t>
      </w:r>
      <w:r w:rsidR="00BF4907" w:rsidRPr="00BF4907">
        <w:rPr>
          <w:rFonts w:asciiTheme="minorHAnsi" w:hAnsiTheme="minorHAnsi" w:cstheme="minorHAnsi"/>
        </w:rPr>
        <w:t> </w:t>
      </w:r>
      <w:r w:rsidR="00BF4907" w:rsidRPr="00BF4907">
        <w:rPr>
          <w:rFonts w:asciiTheme="minorHAnsi" w:hAnsiTheme="minorHAnsi" w:cstheme="minorHAnsi"/>
        </w:rPr>
        <w:t>případě</w:t>
      </w:r>
      <w:r w:rsidR="00BF4907" w:rsidRPr="00BF4907">
        <w:rPr>
          <w:rFonts w:asciiTheme="minorHAnsi" w:hAnsiTheme="minorHAnsi" w:cstheme="minorHAnsi"/>
        </w:rPr>
        <w:t xml:space="preserve"> </w:t>
      </w:r>
      <w:r>
        <w:rPr>
          <w:rFonts w:asciiTheme="minorHAnsi" w:hAnsiTheme="minorHAnsi" w:cstheme="minorHAnsi"/>
        </w:rPr>
        <w:t>kurzu</w:t>
      </w:r>
      <w:r w:rsidR="00BF4907" w:rsidRPr="00BF4907">
        <w:rPr>
          <w:rFonts w:asciiTheme="minorHAnsi" w:hAnsiTheme="minorHAnsi" w:cstheme="minorHAnsi"/>
        </w:rPr>
        <w:t xml:space="preserve"> každá jednotlivá uskutečněná vyučovací hodina bez ohledu na celkovou sjednanou délku výuky;</w:t>
      </w:r>
    </w:p>
    <w:p w:rsidR="00BF4907" w:rsidRPr="00BF4907" w:rsidRDefault="00BF4907" w:rsidP="00BF4907">
      <w:pPr>
        <w:numPr>
          <w:ilvl w:val="1"/>
          <w:numId w:val="9"/>
        </w:numPr>
        <w:shd w:val="clear" w:color="auto" w:fill="FFFFFF"/>
        <w:spacing w:before="100" w:beforeAutospacing="1" w:after="36"/>
        <w:ind w:left="1215"/>
        <w:rPr>
          <w:rFonts w:asciiTheme="minorHAnsi" w:hAnsiTheme="minorHAnsi" w:cstheme="minorHAnsi"/>
        </w:rPr>
      </w:pPr>
      <w:r w:rsidRPr="00BF4907">
        <w:rPr>
          <w:rFonts w:asciiTheme="minorHAnsi" w:hAnsiTheme="minorHAnsi" w:cstheme="minorHAnsi"/>
        </w:rPr>
        <w:t>Nároky z odpovědnosti za vady služby zanikají, jsou-li uplatněny z důvodů, které smlouva a/nebo tyto VOP vylučují a/nebo po uplynutí reklamační lhůty.</w:t>
      </w:r>
    </w:p>
    <w:p w:rsidR="00BF4907" w:rsidRPr="00BF4907" w:rsidRDefault="0022411B" w:rsidP="00BF4907">
      <w:pPr>
        <w:numPr>
          <w:ilvl w:val="1"/>
          <w:numId w:val="9"/>
        </w:numPr>
        <w:shd w:val="clear" w:color="auto" w:fill="FFFFFF"/>
        <w:spacing w:before="100" w:beforeAutospacing="1" w:after="36"/>
        <w:ind w:left="1215"/>
        <w:rPr>
          <w:rFonts w:asciiTheme="minorHAnsi" w:hAnsiTheme="minorHAnsi" w:cstheme="minorHAnsi"/>
        </w:rPr>
      </w:pPr>
      <w:r>
        <w:rPr>
          <w:rFonts w:asciiTheme="minorHAnsi" w:hAnsiTheme="minorHAnsi" w:cstheme="minorHAnsi"/>
        </w:rPr>
        <w:t>Účastník</w:t>
      </w:r>
      <w:r w:rsidR="00BF4907" w:rsidRPr="00BF4907">
        <w:rPr>
          <w:rFonts w:asciiTheme="minorHAnsi" w:hAnsiTheme="minorHAnsi" w:cstheme="minorHAnsi"/>
        </w:rPr>
        <w:t xml:space="preserve"> je povinen reklamovat vady služby písemně bez zbytečného odkladu poté, co je zjistil. V reklamaci je objednatel povinen uvést a/nebo připojit:</w:t>
      </w:r>
    </w:p>
    <w:p w:rsidR="00BF4907" w:rsidRPr="00BF4907" w:rsidRDefault="00BF4907" w:rsidP="00BF4907">
      <w:pPr>
        <w:numPr>
          <w:ilvl w:val="2"/>
          <w:numId w:val="9"/>
        </w:numPr>
        <w:shd w:val="clear" w:color="auto" w:fill="FFFFFF"/>
        <w:spacing w:before="100" w:beforeAutospacing="1" w:after="36"/>
        <w:rPr>
          <w:rFonts w:asciiTheme="minorHAnsi" w:hAnsiTheme="minorHAnsi" w:cstheme="minorHAnsi"/>
        </w:rPr>
      </w:pPr>
      <w:r w:rsidRPr="00BF4907">
        <w:rPr>
          <w:rFonts w:asciiTheme="minorHAnsi" w:hAnsiTheme="minorHAnsi" w:cstheme="minorHAnsi"/>
        </w:rPr>
        <w:t>důvod reklamace;</w:t>
      </w:r>
    </w:p>
    <w:p w:rsidR="00BF4907" w:rsidRPr="00BF4907" w:rsidRDefault="00BF4907" w:rsidP="00BF4907">
      <w:pPr>
        <w:numPr>
          <w:ilvl w:val="2"/>
          <w:numId w:val="9"/>
        </w:numPr>
        <w:shd w:val="clear" w:color="auto" w:fill="FFFFFF"/>
        <w:spacing w:before="100" w:beforeAutospacing="1" w:after="36"/>
        <w:rPr>
          <w:rFonts w:asciiTheme="minorHAnsi" w:hAnsiTheme="minorHAnsi" w:cstheme="minorHAnsi"/>
        </w:rPr>
      </w:pPr>
      <w:r w:rsidRPr="00BF4907">
        <w:rPr>
          <w:rFonts w:asciiTheme="minorHAnsi" w:hAnsiTheme="minorHAnsi" w:cstheme="minorHAnsi"/>
        </w:rPr>
        <w:t>jasnou identifikaci poskytnuté služby (</w:t>
      </w:r>
      <w:r>
        <w:rPr>
          <w:rFonts w:asciiTheme="minorHAnsi" w:hAnsiTheme="minorHAnsi" w:cstheme="minorHAnsi"/>
        </w:rPr>
        <w:t>název</w:t>
      </w:r>
      <w:r w:rsidRPr="00BF4907">
        <w:rPr>
          <w:rFonts w:asciiTheme="minorHAnsi" w:hAnsiTheme="minorHAnsi" w:cstheme="minorHAnsi"/>
        </w:rPr>
        <w:t xml:space="preserve"> kurzu apod.);</w:t>
      </w:r>
    </w:p>
    <w:p w:rsidR="00BF4907" w:rsidRPr="00BF4907" w:rsidRDefault="00BF4907" w:rsidP="00BF4907">
      <w:pPr>
        <w:numPr>
          <w:ilvl w:val="2"/>
          <w:numId w:val="9"/>
        </w:numPr>
        <w:shd w:val="clear" w:color="auto" w:fill="FFFFFF"/>
        <w:spacing w:before="100" w:beforeAutospacing="1" w:after="36"/>
        <w:rPr>
          <w:rFonts w:asciiTheme="minorHAnsi" w:hAnsiTheme="minorHAnsi" w:cstheme="minorHAnsi"/>
        </w:rPr>
      </w:pPr>
      <w:r w:rsidRPr="00BF4907">
        <w:rPr>
          <w:rFonts w:asciiTheme="minorHAnsi" w:hAnsiTheme="minorHAnsi" w:cstheme="minorHAnsi"/>
        </w:rPr>
        <w:t>dobu a způsob zjištění vad/y;</w:t>
      </w:r>
    </w:p>
    <w:p w:rsidR="00BF4907" w:rsidRPr="00BF4907" w:rsidRDefault="00BF4907" w:rsidP="00BF4907">
      <w:pPr>
        <w:numPr>
          <w:ilvl w:val="2"/>
          <w:numId w:val="9"/>
        </w:numPr>
        <w:shd w:val="clear" w:color="auto" w:fill="FFFFFF"/>
        <w:spacing w:before="100" w:beforeAutospacing="1" w:after="36"/>
        <w:rPr>
          <w:rFonts w:asciiTheme="minorHAnsi" w:hAnsiTheme="minorHAnsi" w:cstheme="minorHAnsi"/>
        </w:rPr>
      </w:pPr>
      <w:r w:rsidRPr="00BF4907">
        <w:rPr>
          <w:rFonts w:asciiTheme="minorHAnsi" w:hAnsiTheme="minorHAnsi" w:cstheme="minorHAnsi"/>
        </w:rPr>
        <w:t>popis vad/y a případně četnost jejich výskytu;</w:t>
      </w:r>
    </w:p>
    <w:p w:rsidR="00BF4907" w:rsidRDefault="00BF4907" w:rsidP="00BF4907">
      <w:pPr>
        <w:numPr>
          <w:ilvl w:val="2"/>
          <w:numId w:val="9"/>
        </w:numPr>
        <w:shd w:val="clear" w:color="auto" w:fill="FFFFFF"/>
        <w:spacing w:before="100" w:beforeAutospacing="1" w:after="36"/>
        <w:rPr>
          <w:rFonts w:asciiTheme="minorHAnsi" w:hAnsiTheme="minorHAnsi" w:cstheme="minorHAnsi"/>
        </w:rPr>
      </w:pPr>
      <w:r>
        <w:rPr>
          <w:rFonts w:asciiTheme="minorHAnsi" w:hAnsiTheme="minorHAnsi" w:cstheme="minorHAnsi"/>
        </w:rPr>
        <w:t>b</w:t>
      </w:r>
      <w:r w:rsidRPr="00BF4907">
        <w:rPr>
          <w:rFonts w:asciiTheme="minorHAnsi" w:hAnsiTheme="minorHAnsi" w:cstheme="minorHAnsi"/>
        </w:rPr>
        <w:t>ude-li reklamace shledána oprávněnou, poskytne zhotovitel objednateli podle jeho volby buď přiměřenou slevu z ceny služby odpovídající povaze a rozsahu vad, nebo, je-li předmětem služby výuka, náhradní výuku a/nebo výměnu lektora.</w:t>
      </w:r>
    </w:p>
    <w:p w:rsidR="0022411B" w:rsidRPr="0022411B" w:rsidRDefault="0022411B" w:rsidP="00110749">
      <w:pPr>
        <w:numPr>
          <w:ilvl w:val="1"/>
          <w:numId w:val="9"/>
        </w:numPr>
        <w:shd w:val="clear" w:color="auto" w:fill="FFFFFF"/>
        <w:spacing w:before="100" w:beforeAutospacing="1" w:after="36"/>
        <w:ind w:left="1215"/>
        <w:rPr>
          <w:rFonts w:asciiTheme="minorHAnsi" w:hAnsiTheme="minorHAnsi" w:cstheme="minorHAnsi"/>
        </w:rPr>
      </w:pPr>
      <w:r w:rsidRPr="0022411B">
        <w:rPr>
          <w:rFonts w:asciiTheme="minorHAnsi" w:hAnsiTheme="minorHAnsi" w:cstheme="minorHAnsi"/>
        </w:rPr>
        <w:t xml:space="preserve">Vyřízení </w:t>
      </w:r>
      <w:proofErr w:type="gramStart"/>
      <w:r w:rsidRPr="0022411B">
        <w:rPr>
          <w:rFonts w:asciiTheme="minorHAnsi" w:hAnsiTheme="minorHAnsi" w:cstheme="minorHAnsi"/>
        </w:rPr>
        <w:t>reklamace</w:t>
      </w:r>
      <w:r w:rsidRPr="0022411B">
        <w:rPr>
          <w:rFonts w:asciiTheme="minorHAnsi" w:hAnsiTheme="minorHAnsi" w:cstheme="minorHAnsi"/>
        </w:rPr>
        <w:t xml:space="preserve"> - společnost</w:t>
      </w:r>
      <w:proofErr w:type="gramEnd"/>
      <w:r w:rsidRPr="0022411B">
        <w:rPr>
          <w:rFonts w:asciiTheme="minorHAnsi" w:hAnsiTheme="minorHAnsi" w:cstheme="minorHAnsi"/>
        </w:rPr>
        <w:t xml:space="preserve"> je povi</w:t>
      </w:r>
      <w:r w:rsidRPr="0022411B">
        <w:rPr>
          <w:rFonts w:asciiTheme="minorHAnsi" w:hAnsiTheme="minorHAnsi" w:cstheme="minorHAnsi"/>
        </w:rPr>
        <w:t>n</w:t>
      </w:r>
      <w:r w:rsidRPr="0022411B">
        <w:rPr>
          <w:rFonts w:asciiTheme="minorHAnsi" w:hAnsiTheme="minorHAnsi" w:cstheme="minorHAnsi"/>
        </w:rPr>
        <w:t>n</w:t>
      </w:r>
      <w:r w:rsidRPr="0022411B">
        <w:rPr>
          <w:rFonts w:asciiTheme="minorHAnsi" w:hAnsiTheme="minorHAnsi" w:cstheme="minorHAnsi"/>
        </w:rPr>
        <w:t>a</w:t>
      </w:r>
      <w:r w:rsidRPr="0022411B">
        <w:rPr>
          <w:rFonts w:asciiTheme="minorHAnsi" w:hAnsiTheme="minorHAnsi" w:cstheme="minorHAnsi"/>
        </w:rPr>
        <w:t xml:space="preserve"> o vytknutých vadách rozhodnout ihned, ve složitějších případech do tří pracovních dnů. Do této lhůty se nezapočítává doba potřebná k odbornému posouzení vady. </w:t>
      </w:r>
      <w:r>
        <w:rPr>
          <w:rFonts w:asciiTheme="minorHAnsi" w:hAnsiTheme="minorHAnsi" w:cstheme="minorHAnsi"/>
        </w:rPr>
        <w:t>Společnost</w:t>
      </w:r>
      <w:r w:rsidRPr="0022411B">
        <w:rPr>
          <w:rFonts w:asciiTheme="minorHAnsi" w:hAnsiTheme="minorHAnsi" w:cstheme="minorHAnsi"/>
        </w:rPr>
        <w:t xml:space="preserve"> je povinn</w:t>
      </w:r>
      <w:r>
        <w:rPr>
          <w:rFonts w:asciiTheme="minorHAnsi" w:hAnsiTheme="minorHAnsi" w:cstheme="minorHAnsi"/>
        </w:rPr>
        <w:t>a</w:t>
      </w:r>
      <w:r w:rsidRPr="0022411B">
        <w:rPr>
          <w:rFonts w:asciiTheme="minorHAnsi" w:hAnsiTheme="minorHAnsi" w:cstheme="minorHAnsi"/>
        </w:rPr>
        <w:t xml:space="preserve"> vydat </w:t>
      </w:r>
      <w:r>
        <w:rPr>
          <w:rFonts w:asciiTheme="minorHAnsi" w:hAnsiTheme="minorHAnsi" w:cstheme="minorHAnsi"/>
        </w:rPr>
        <w:t>Účastníkovi</w:t>
      </w:r>
      <w:r w:rsidRPr="0022411B">
        <w:rPr>
          <w:rFonts w:asciiTheme="minorHAnsi" w:hAnsiTheme="minorHAnsi" w:cstheme="minorHAnsi"/>
        </w:rPr>
        <w:t xml:space="preserve"> písemné potvrzení, ve kterém uvede charakteristiku vytýkaných vad, datum jejich uplatnění, </w:t>
      </w:r>
      <w:r>
        <w:rPr>
          <w:rFonts w:asciiTheme="minorHAnsi" w:hAnsiTheme="minorHAnsi" w:cstheme="minorHAnsi"/>
        </w:rPr>
        <w:t>účastníkem</w:t>
      </w:r>
      <w:r w:rsidRPr="0022411B">
        <w:rPr>
          <w:rFonts w:asciiTheme="minorHAnsi" w:hAnsiTheme="minorHAnsi" w:cstheme="minorHAnsi"/>
        </w:rPr>
        <w:t xml:space="preserve"> požadovaný způsob vyřízení vad a způsob jakým bude </w:t>
      </w:r>
      <w:r>
        <w:rPr>
          <w:rFonts w:asciiTheme="minorHAnsi" w:hAnsiTheme="minorHAnsi" w:cstheme="minorHAnsi"/>
        </w:rPr>
        <w:t>účastník</w:t>
      </w:r>
      <w:r w:rsidRPr="0022411B">
        <w:rPr>
          <w:rFonts w:asciiTheme="minorHAnsi" w:hAnsiTheme="minorHAnsi" w:cstheme="minorHAnsi"/>
        </w:rPr>
        <w:t xml:space="preserve"> informován o vyřízení reklamace. </w:t>
      </w:r>
    </w:p>
    <w:p w:rsidR="00BF4907" w:rsidRPr="00BF4907" w:rsidRDefault="00BF4907" w:rsidP="00BF4907">
      <w:pPr>
        <w:shd w:val="clear" w:color="auto" w:fill="FFFFFF"/>
        <w:spacing w:before="100" w:beforeAutospacing="1" w:after="36"/>
        <w:rPr>
          <w:rFonts w:asciiTheme="minorHAnsi" w:hAnsiTheme="minorHAnsi" w:cstheme="minorHAnsi"/>
        </w:rPr>
      </w:pPr>
    </w:p>
    <w:p w:rsidR="00F97A96" w:rsidRPr="00F97A96" w:rsidRDefault="00F97A96" w:rsidP="00F97A96">
      <w:pPr>
        <w:shd w:val="clear" w:color="auto" w:fill="FFFFFF"/>
        <w:spacing w:after="468"/>
        <w:rPr>
          <w:rFonts w:asciiTheme="minorHAnsi" w:hAnsiTheme="minorHAnsi" w:cstheme="minorHAnsi"/>
          <w:b/>
          <w:bCs/>
          <w:sz w:val="18"/>
          <w:szCs w:val="18"/>
        </w:rPr>
      </w:pPr>
      <w:r w:rsidRPr="00F97A96">
        <w:rPr>
          <w:rFonts w:asciiTheme="minorHAnsi" w:hAnsiTheme="minorHAnsi" w:cstheme="minorHAnsi"/>
          <w:b/>
          <w:bCs/>
          <w:sz w:val="28"/>
          <w:szCs w:val="28"/>
        </w:rPr>
        <w:t>6. Ochrana osobních údajů</w:t>
      </w:r>
    </w:p>
    <w:p w:rsidR="00F97A96" w:rsidRDefault="00F97A96" w:rsidP="00F97A96">
      <w:pPr>
        <w:shd w:val="clear" w:color="auto" w:fill="FFFFFF"/>
        <w:spacing w:before="100" w:beforeAutospacing="1" w:after="36"/>
        <w:ind w:left="709" w:hanging="142"/>
        <w:rPr>
          <w:rFonts w:asciiTheme="minorHAnsi" w:hAnsiTheme="minorHAnsi" w:cstheme="minorHAnsi"/>
        </w:rPr>
      </w:pPr>
      <w:r w:rsidRPr="00F97A96">
        <w:rPr>
          <w:rFonts w:asciiTheme="minorHAnsi" w:hAnsiTheme="minorHAnsi" w:cstheme="minorHAnsi"/>
        </w:rPr>
        <w:t>1.  Společnost prohlašuje a zaručuje, že splňuje veškeré zákonné povinnosti, které pro ni z GDPR a jiných právních předpisů týkajících se ochrany osobních údajů vyplývají; bude po celou dobu trvání zprostředkovatelské smlouvy zpracovávat osobní údaje v souladu s českým právním řádem, zejména v souladu s GDPR.</w:t>
      </w:r>
      <w:r>
        <w:rPr>
          <w:rFonts w:asciiTheme="minorHAnsi" w:hAnsiTheme="minorHAnsi" w:cstheme="minorHAnsi"/>
        </w:rPr>
        <w:t xml:space="preserve"> </w:t>
      </w:r>
    </w:p>
    <w:p w:rsidR="00DA532F" w:rsidRDefault="00DA532F" w:rsidP="00F97A96">
      <w:pPr>
        <w:shd w:val="clear" w:color="auto" w:fill="FFFFFF"/>
        <w:spacing w:before="100" w:beforeAutospacing="1" w:after="36"/>
        <w:ind w:left="709" w:hanging="142"/>
        <w:rPr>
          <w:rFonts w:asciiTheme="minorHAnsi" w:hAnsiTheme="minorHAnsi" w:cstheme="minorHAnsi"/>
        </w:rPr>
      </w:pPr>
    </w:p>
    <w:p w:rsidR="00F97A96" w:rsidRDefault="00F97A96" w:rsidP="00F97A96">
      <w:pPr>
        <w:shd w:val="clear" w:color="auto" w:fill="FFFFFF"/>
        <w:spacing w:after="468"/>
        <w:rPr>
          <w:rFonts w:asciiTheme="minorHAnsi" w:hAnsiTheme="minorHAnsi" w:cstheme="minorHAnsi"/>
          <w:b/>
          <w:bCs/>
          <w:sz w:val="28"/>
          <w:szCs w:val="28"/>
        </w:rPr>
      </w:pPr>
      <w:r w:rsidRPr="00F97A96">
        <w:rPr>
          <w:rFonts w:asciiTheme="minorHAnsi" w:hAnsiTheme="minorHAnsi" w:cstheme="minorHAnsi"/>
          <w:b/>
          <w:bCs/>
          <w:sz w:val="28"/>
          <w:szCs w:val="28"/>
        </w:rPr>
        <w:t>7. Společná a závěrečná ustanovení</w:t>
      </w:r>
    </w:p>
    <w:p w:rsidR="00F97A96" w:rsidRPr="00F97A96" w:rsidRDefault="00F97A96" w:rsidP="00F97A96">
      <w:pPr>
        <w:numPr>
          <w:ilvl w:val="0"/>
          <w:numId w:val="8"/>
        </w:numPr>
        <w:shd w:val="clear" w:color="auto" w:fill="FFFFFF"/>
        <w:spacing w:before="100" w:beforeAutospacing="1" w:after="36"/>
        <w:ind w:left="495"/>
        <w:rPr>
          <w:rFonts w:asciiTheme="minorHAnsi" w:hAnsiTheme="minorHAnsi" w:cstheme="minorHAnsi"/>
          <w:b/>
          <w:bCs/>
        </w:rPr>
      </w:pPr>
      <w:r w:rsidRPr="00F97A96">
        <w:rPr>
          <w:rFonts w:asciiTheme="minorHAnsi" w:hAnsiTheme="minorHAnsi" w:cstheme="minorHAnsi"/>
          <w:b/>
          <w:bCs/>
        </w:rPr>
        <w:t>Společná ustanovení</w:t>
      </w:r>
    </w:p>
    <w:p w:rsidR="00F97A96" w:rsidRPr="00F97A96" w:rsidRDefault="00F97A96" w:rsidP="00F97A96">
      <w:pPr>
        <w:numPr>
          <w:ilvl w:val="1"/>
          <w:numId w:val="8"/>
        </w:numPr>
        <w:shd w:val="clear" w:color="auto" w:fill="FFFFFF"/>
        <w:spacing w:before="100" w:beforeAutospacing="1" w:after="36"/>
        <w:ind w:left="1215"/>
        <w:rPr>
          <w:rFonts w:asciiTheme="minorHAnsi" w:hAnsiTheme="minorHAnsi" w:cstheme="minorHAnsi"/>
        </w:rPr>
      </w:pPr>
      <w:r w:rsidRPr="00F97A96">
        <w:rPr>
          <w:rFonts w:asciiTheme="minorHAnsi" w:hAnsiTheme="minorHAnsi" w:cstheme="minorHAnsi"/>
        </w:rPr>
        <w:t>Účastník se zavazuje písemně informovat Společnost o všech podstatných změnách týkajících se subjektu Účastníka. Podstatnými změnami se rozumí zejména změny zapisované do obchodního rejstříku, změny v bankovním spojení apod.</w:t>
      </w:r>
    </w:p>
    <w:p w:rsidR="00F97A96" w:rsidRPr="00F97A96" w:rsidRDefault="00F97A96" w:rsidP="00F97A96">
      <w:pPr>
        <w:numPr>
          <w:ilvl w:val="1"/>
          <w:numId w:val="8"/>
        </w:numPr>
        <w:shd w:val="clear" w:color="auto" w:fill="FFFFFF"/>
        <w:spacing w:before="100" w:beforeAutospacing="1" w:after="36"/>
        <w:ind w:left="1215"/>
        <w:rPr>
          <w:rFonts w:asciiTheme="minorHAnsi" w:hAnsiTheme="minorHAnsi" w:cstheme="minorHAnsi"/>
        </w:rPr>
      </w:pPr>
      <w:r w:rsidRPr="00F97A96">
        <w:rPr>
          <w:rFonts w:asciiTheme="minorHAnsi" w:hAnsiTheme="minorHAnsi" w:cstheme="minorHAnsi"/>
        </w:rPr>
        <w:lastRenderedPageBreak/>
        <w:t>Písemnosti mohou být doručeny prostřednictvím držitele poštovní licence, osobním předáním nebo elektronicky. Není-li možné písemnost zasílanou prostřednictvím držitele poštovní licence doručit na poslední Účastníkem písemně oznámenou adresu, platí, že tato písemnost byla doručena pátý (5) pracovní den po jejím odeslání Účastníkovi prostřednictvím držitele poštovní licence.</w:t>
      </w:r>
    </w:p>
    <w:p w:rsidR="00F97A96" w:rsidRDefault="00F97A96" w:rsidP="00F97A96">
      <w:pPr>
        <w:numPr>
          <w:ilvl w:val="1"/>
          <w:numId w:val="8"/>
        </w:numPr>
        <w:shd w:val="clear" w:color="auto" w:fill="FFFFFF"/>
        <w:spacing w:before="100" w:beforeAutospacing="1"/>
        <w:ind w:left="1215"/>
        <w:rPr>
          <w:rFonts w:asciiTheme="minorHAnsi" w:hAnsiTheme="minorHAnsi" w:cstheme="minorHAnsi"/>
        </w:rPr>
      </w:pPr>
      <w:r w:rsidRPr="00F97A96">
        <w:rPr>
          <w:rFonts w:asciiTheme="minorHAnsi" w:hAnsiTheme="minorHAnsi" w:cstheme="minorHAnsi"/>
        </w:rPr>
        <w:t>Účastník odpovídá za včasné informování Společnosti o jakékoli změně jeho osobních údajů, adresy pro doručování pošty, e</w:t>
      </w:r>
      <w:r w:rsidR="004021CC">
        <w:rPr>
          <w:rFonts w:asciiTheme="minorHAnsi" w:hAnsiTheme="minorHAnsi" w:cstheme="minorHAnsi"/>
        </w:rPr>
        <w:t>-</w:t>
      </w:r>
      <w:r w:rsidRPr="00F97A96">
        <w:rPr>
          <w:rFonts w:asciiTheme="minorHAnsi" w:hAnsiTheme="minorHAnsi" w:cstheme="minorHAnsi"/>
        </w:rPr>
        <w:t>mailové adresy, tel. čísla.</w:t>
      </w:r>
    </w:p>
    <w:p w:rsidR="00F97A96" w:rsidRDefault="00F97A96" w:rsidP="00F97A96">
      <w:pPr>
        <w:pStyle w:val="Bezmezer"/>
      </w:pPr>
    </w:p>
    <w:p w:rsidR="00BF4907" w:rsidRPr="00F97A96" w:rsidRDefault="00BF4907" w:rsidP="00F97A96">
      <w:pPr>
        <w:pStyle w:val="Bezmezer"/>
      </w:pPr>
    </w:p>
    <w:p w:rsidR="00F97A96" w:rsidRPr="00F97A96" w:rsidRDefault="00F97A96" w:rsidP="00F97A96">
      <w:pPr>
        <w:numPr>
          <w:ilvl w:val="0"/>
          <w:numId w:val="8"/>
        </w:numPr>
        <w:shd w:val="clear" w:color="auto" w:fill="FFFFFF"/>
        <w:spacing w:before="100" w:beforeAutospacing="1"/>
        <w:ind w:left="495"/>
        <w:rPr>
          <w:rFonts w:asciiTheme="minorHAnsi" w:hAnsiTheme="minorHAnsi" w:cstheme="minorHAnsi"/>
          <w:b/>
          <w:bCs/>
        </w:rPr>
      </w:pPr>
      <w:r w:rsidRPr="00F97A96">
        <w:rPr>
          <w:rFonts w:asciiTheme="minorHAnsi" w:hAnsiTheme="minorHAnsi" w:cstheme="minorHAnsi"/>
          <w:b/>
          <w:bCs/>
        </w:rPr>
        <w:t>Závěrečná ustanovení</w:t>
      </w:r>
    </w:p>
    <w:p w:rsidR="00F97A96" w:rsidRPr="00F97A96" w:rsidRDefault="00F97A96" w:rsidP="00F97A96">
      <w:pPr>
        <w:numPr>
          <w:ilvl w:val="1"/>
          <w:numId w:val="8"/>
        </w:numPr>
        <w:shd w:val="clear" w:color="auto" w:fill="FFFFFF"/>
        <w:spacing w:before="100" w:beforeAutospacing="1" w:after="36"/>
        <w:ind w:left="1215"/>
        <w:rPr>
          <w:rFonts w:asciiTheme="minorHAnsi" w:hAnsiTheme="minorHAnsi" w:cstheme="minorHAnsi"/>
        </w:rPr>
      </w:pPr>
      <w:r w:rsidRPr="00F97A96">
        <w:rPr>
          <w:rFonts w:asciiTheme="minorHAnsi" w:hAnsiTheme="minorHAnsi" w:cstheme="minorHAnsi"/>
        </w:rPr>
        <w:t xml:space="preserve">Ostatní skutečnosti výslovně neupravené </w:t>
      </w:r>
      <w:r w:rsidR="004021CC">
        <w:rPr>
          <w:rFonts w:asciiTheme="minorHAnsi" w:hAnsiTheme="minorHAnsi" w:cstheme="minorHAnsi"/>
        </w:rPr>
        <w:t>VOP</w:t>
      </w:r>
      <w:r w:rsidRPr="00F97A96">
        <w:rPr>
          <w:rFonts w:asciiTheme="minorHAnsi" w:hAnsiTheme="minorHAnsi" w:cstheme="minorHAnsi"/>
        </w:rPr>
        <w:t xml:space="preserve"> se řídí zejména zákonem č. 89/2012 Sb., občanský zákoník, a zákonem č. 634/1992 Sb., zákon o ochraně spotřebitele.</w:t>
      </w:r>
    </w:p>
    <w:p w:rsidR="00F97A96" w:rsidRPr="00F97A96" w:rsidRDefault="00F97A96" w:rsidP="00F97A96">
      <w:pPr>
        <w:numPr>
          <w:ilvl w:val="1"/>
          <w:numId w:val="8"/>
        </w:numPr>
        <w:shd w:val="clear" w:color="auto" w:fill="FFFFFF"/>
        <w:spacing w:before="100" w:beforeAutospacing="1"/>
        <w:ind w:left="1215"/>
        <w:rPr>
          <w:rStyle w:val="Hypertextovodkaz"/>
          <w:rFonts w:asciiTheme="minorHAnsi" w:hAnsiTheme="minorHAnsi" w:cstheme="minorHAnsi"/>
          <w:color w:val="auto"/>
          <w:u w:val="none"/>
        </w:rPr>
      </w:pPr>
      <w:r w:rsidRPr="00F97A96">
        <w:rPr>
          <w:rFonts w:asciiTheme="minorHAnsi" w:hAnsiTheme="minorHAnsi" w:cstheme="minorHAnsi"/>
        </w:rPr>
        <w:t xml:space="preserve">Společnost je oprávněna jednostranně měnit </w:t>
      </w:r>
      <w:r w:rsidR="004021CC">
        <w:rPr>
          <w:rFonts w:asciiTheme="minorHAnsi" w:hAnsiTheme="minorHAnsi" w:cstheme="minorHAnsi"/>
        </w:rPr>
        <w:t>VOP</w:t>
      </w:r>
      <w:r w:rsidRPr="00F97A96">
        <w:rPr>
          <w:rFonts w:asciiTheme="minorHAnsi" w:hAnsiTheme="minorHAnsi" w:cstheme="minorHAnsi"/>
        </w:rPr>
        <w:t xml:space="preserve"> a Nabídku. Aktuální znění </w:t>
      </w:r>
      <w:r w:rsidR="004021CC">
        <w:rPr>
          <w:rFonts w:asciiTheme="minorHAnsi" w:hAnsiTheme="minorHAnsi" w:cstheme="minorHAnsi"/>
        </w:rPr>
        <w:t>VOP</w:t>
      </w:r>
      <w:r w:rsidRPr="00F97A96">
        <w:rPr>
          <w:rFonts w:asciiTheme="minorHAnsi" w:hAnsiTheme="minorHAnsi" w:cstheme="minorHAnsi"/>
        </w:rPr>
        <w:t xml:space="preserve"> a Nabídky je uveřejněno na internetových stránkách Společnosti </w:t>
      </w:r>
      <w:r w:rsidRPr="00F97A96">
        <w:rPr>
          <w:rStyle w:val="Hypertextovodkaz"/>
          <w:rFonts w:asciiTheme="minorHAnsi" w:hAnsiTheme="minorHAnsi" w:cstheme="minorHAnsi"/>
        </w:rPr>
        <w:t>www.impulshk.cz.</w:t>
      </w:r>
    </w:p>
    <w:p w:rsidR="00F97A96" w:rsidRDefault="00F97A96" w:rsidP="0080026E">
      <w:pPr>
        <w:spacing w:line="360" w:lineRule="auto"/>
        <w:rPr>
          <w:rFonts w:asciiTheme="minorHAnsi" w:hAnsiTheme="minorHAnsi" w:cstheme="minorHAnsi"/>
          <w:sz w:val="22"/>
        </w:rPr>
      </w:pPr>
    </w:p>
    <w:p w:rsidR="00F97A96" w:rsidRDefault="00F97A96" w:rsidP="0080026E">
      <w:pPr>
        <w:spacing w:line="360" w:lineRule="auto"/>
        <w:rPr>
          <w:rFonts w:asciiTheme="minorHAnsi" w:hAnsiTheme="minorHAnsi" w:cstheme="minorHAnsi"/>
          <w:sz w:val="22"/>
        </w:rPr>
      </w:pPr>
    </w:p>
    <w:p w:rsidR="00BF4907" w:rsidRDefault="00BF4907" w:rsidP="0080026E">
      <w:pPr>
        <w:spacing w:line="360" w:lineRule="auto"/>
        <w:rPr>
          <w:rFonts w:asciiTheme="minorHAnsi" w:hAnsiTheme="minorHAnsi" w:cstheme="minorHAnsi"/>
          <w:sz w:val="22"/>
        </w:rPr>
      </w:pPr>
    </w:p>
    <w:p w:rsidR="00414D03" w:rsidRDefault="00F97A96" w:rsidP="0080026E">
      <w:pPr>
        <w:spacing w:line="360" w:lineRule="auto"/>
        <w:rPr>
          <w:rFonts w:asciiTheme="minorHAnsi" w:hAnsiTheme="minorHAnsi" w:cstheme="minorHAnsi"/>
          <w:sz w:val="22"/>
        </w:rPr>
      </w:pPr>
      <w:r>
        <w:rPr>
          <w:rFonts w:asciiTheme="minorHAnsi" w:hAnsiTheme="minorHAnsi" w:cstheme="minorHAnsi"/>
          <w:sz w:val="22"/>
        </w:rPr>
        <w:t xml:space="preserve">v.r. </w:t>
      </w:r>
      <w:r w:rsidR="00414D03" w:rsidRPr="00F97A96">
        <w:rPr>
          <w:rFonts w:asciiTheme="minorHAnsi" w:hAnsiTheme="minorHAnsi" w:cstheme="minorHAnsi"/>
          <w:sz w:val="22"/>
        </w:rPr>
        <w:t>Martina Erbsová, ředitelka</w:t>
      </w:r>
    </w:p>
    <w:p w:rsidR="00BF4907" w:rsidRPr="00F97A96" w:rsidRDefault="00BF4907" w:rsidP="0080026E">
      <w:pPr>
        <w:spacing w:line="360" w:lineRule="auto"/>
        <w:rPr>
          <w:rFonts w:asciiTheme="minorHAnsi" w:hAnsiTheme="minorHAnsi" w:cstheme="minorHAnsi"/>
        </w:rPr>
      </w:pPr>
      <w:r>
        <w:rPr>
          <w:rFonts w:asciiTheme="minorHAnsi" w:hAnsiTheme="minorHAnsi" w:cstheme="minorHAnsi"/>
          <w:sz w:val="22"/>
        </w:rPr>
        <w:t>V Hradci Králové 30.4.2020</w:t>
      </w:r>
    </w:p>
    <w:sectPr w:rsidR="00BF4907" w:rsidRPr="00F97A96" w:rsidSect="00F97A96">
      <w:headerReference w:type="default" r:id="rId11"/>
      <w:footerReference w:type="default" r:id="rId12"/>
      <w:pgSz w:w="11906" w:h="16838"/>
      <w:pgMar w:top="255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54DFB" w:rsidRDefault="00454DFB" w:rsidP="004C7C1B">
      <w:r>
        <w:separator/>
      </w:r>
    </w:p>
  </w:endnote>
  <w:endnote w:type="continuationSeparator" w:id="0">
    <w:p w:rsidR="00454DFB" w:rsidRDefault="00454DFB" w:rsidP="004C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rban Grotesk LiSe">
    <w:panose1 w:val="02000503000000090004"/>
    <w:charset w:val="00"/>
    <w:family w:val="modern"/>
    <w:notTrueType/>
    <w:pitch w:val="variable"/>
    <w:sig w:usb0="A00000AF" w:usb1="5001E07B" w:usb2="00000000" w:usb3="00000000" w:csb0="00000093" w:csb1="00000000"/>
  </w:font>
  <w:font w:name="Segoe UI">
    <w:panose1 w:val="020B0502040204020203"/>
    <w:charset w:val="EE"/>
    <w:family w:val="swiss"/>
    <w:pitch w:val="variable"/>
    <w:sig w:usb0="E4002EFF" w:usb1="C000E47F" w:usb2="00000009" w:usb3="00000000" w:csb0="000001FF" w:csb1="00000000"/>
  </w:font>
  <w:font w:name="UrbanGroteskMeBl-Regular">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7C1B" w:rsidRPr="004C7C1B" w:rsidRDefault="004C7C1B" w:rsidP="004C7C1B">
    <w:pPr>
      <w:autoSpaceDE w:val="0"/>
      <w:autoSpaceDN w:val="0"/>
      <w:adjustRightInd w:val="0"/>
      <w:ind w:left="-567"/>
      <w:rPr>
        <w:rFonts w:ascii="UrbanGroteskMeBl-Regular" w:hAnsi="UrbanGroteskMeBl-Regular" w:cs="UrbanGroteskMeBl-Regular"/>
        <w:color w:val="C62127"/>
        <w:sz w:val="16"/>
        <w:szCs w:val="16"/>
      </w:rPr>
    </w:pPr>
    <w:r w:rsidRPr="004C7C1B">
      <w:rPr>
        <w:rFonts w:ascii="UrbanGroteskMeBl-Regular" w:hAnsi="UrbanGroteskMeBl-Regular" w:cs="UrbanGroteskMeBl-Regular"/>
        <w:color w:val="C62127"/>
        <w:sz w:val="16"/>
        <w:szCs w:val="16"/>
      </w:rPr>
      <w:t xml:space="preserve">IMPULS Hradec Králové — centrum podpory uměleckých </w:t>
    </w:r>
    <w:r w:rsidRPr="004C7C1B">
      <w:rPr>
        <w:rFonts w:ascii="UrbanGroteskMeBl-Regular" w:hAnsi="UrbanGroteskMeBl-Regular" w:cs="UrbanGroteskMeBl-Regular"/>
        <w:color w:val="C62127"/>
        <w:sz w:val="16"/>
        <w:szCs w:val="16"/>
      </w:rPr>
      <w:tab/>
    </w:r>
    <w:r>
      <w:rPr>
        <w:rFonts w:ascii="UrbanGroteskMeBl-Regular" w:hAnsi="UrbanGroteskMeBl-Regular" w:cs="UrbanGroteskMeBl-Regular"/>
        <w:color w:val="C62127"/>
        <w:sz w:val="16"/>
        <w:szCs w:val="16"/>
      </w:rPr>
      <w:tab/>
    </w:r>
    <w:r w:rsidRPr="004C7C1B">
      <w:rPr>
        <w:rFonts w:ascii="UrbanGroteskMeBl-Regular" w:hAnsi="UrbanGroteskMeBl-Regular" w:cs="UrbanGroteskMeBl-Regular"/>
        <w:color w:val="C62127"/>
        <w:sz w:val="16"/>
        <w:szCs w:val="16"/>
      </w:rPr>
      <w:t xml:space="preserve">T — </w:t>
    </w:r>
    <w:r w:rsidR="00E43369">
      <w:rPr>
        <w:rFonts w:ascii="UrbanGroteskMeBl-Regular" w:hAnsi="UrbanGroteskMeBl-Regular" w:cs="UrbanGroteskMeBl-Regular"/>
        <w:color w:val="C62127"/>
        <w:sz w:val="16"/>
        <w:szCs w:val="16"/>
      </w:rPr>
      <w:t>775 618</w:t>
    </w:r>
    <w:r w:rsidR="00D60978">
      <w:rPr>
        <w:rFonts w:ascii="UrbanGroteskMeBl-Regular" w:hAnsi="UrbanGroteskMeBl-Regular" w:cs="UrbanGroteskMeBl-Regular"/>
        <w:color w:val="C62127"/>
        <w:sz w:val="16"/>
        <w:szCs w:val="16"/>
      </w:rPr>
      <w:t> </w:t>
    </w:r>
    <w:r w:rsidR="00E43369">
      <w:rPr>
        <w:rFonts w:ascii="UrbanGroteskMeBl-Regular" w:hAnsi="UrbanGroteskMeBl-Regular" w:cs="UrbanGroteskMeBl-Regular"/>
        <w:color w:val="C62127"/>
        <w:sz w:val="16"/>
        <w:szCs w:val="16"/>
      </w:rPr>
      <w:t>414</w:t>
    </w:r>
    <w:r w:rsidR="00D60978">
      <w:rPr>
        <w:rFonts w:ascii="UrbanGroteskMeBl-Regular" w:hAnsi="UrbanGroteskMeBl-Regular" w:cs="UrbanGroteskMeBl-Regular"/>
        <w:color w:val="C62127"/>
        <w:sz w:val="16"/>
        <w:szCs w:val="16"/>
      </w:rPr>
      <w:tab/>
    </w:r>
    <w:r w:rsidR="00D60978">
      <w:rPr>
        <w:rFonts w:ascii="UrbanGroteskMeBl-Regular" w:hAnsi="UrbanGroteskMeBl-Regular" w:cs="UrbanGroteskMeBl-Regular"/>
        <w:color w:val="C62127"/>
        <w:sz w:val="16"/>
        <w:szCs w:val="16"/>
      </w:rPr>
      <w:tab/>
      <w:t>IČ: 00361488</w:t>
    </w:r>
  </w:p>
  <w:p w:rsidR="004C7C1B" w:rsidRPr="004C7C1B" w:rsidRDefault="004C7C1B" w:rsidP="004C7C1B">
    <w:pPr>
      <w:autoSpaceDE w:val="0"/>
      <w:autoSpaceDN w:val="0"/>
      <w:adjustRightInd w:val="0"/>
      <w:ind w:left="-567"/>
      <w:rPr>
        <w:sz w:val="28"/>
        <w:szCs w:val="28"/>
      </w:rPr>
    </w:pPr>
    <w:r w:rsidRPr="004C7C1B">
      <w:rPr>
        <w:rFonts w:ascii="UrbanGroteskMeBl-Regular" w:hAnsi="UrbanGroteskMeBl-Regular" w:cs="UrbanGroteskMeBl-Regular"/>
        <w:color w:val="C62127"/>
        <w:sz w:val="16"/>
        <w:szCs w:val="16"/>
      </w:rPr>
      <w:t>aktivit — Tomkova 139/</w:t>
    </w:r>
    <w:proofErr w:type="gramStart"/>
    <w:r w:rsidRPr="004C7C1B">
      <w:rPr>
        <w:rFonts w:ascii="UrbanGroteskMeBl-Regular" w:hAnsi="UrbanGroteskMeBl-Regular" w:cs="UrbanGroteskMeBl-Regular"/>
        <w:color w:val="C62127"/>
        <w:sz w:val="16"/>
        <w:szCs w:val="16"/>
      </w:rPr>
      <w:t>22 — 500</w:t>
    </w:r>
    <w:proofErr w:type="gramEnd"/>
    <w:r w:rsidRPr="004C7C1B">
      <w:rPr>
        <w:rFonts w:ascii="UrbanGroteskMeBl-Regular" w:hAnsi="UrbanGroteskMeBl-Regular" w:cs="UrbanGroteskMeBl-Regular"/>
        <w:color w:val="C62127"/>
        <w:sz w:val="16"/>
        <w:szCs w:val="16"/>
      </w:rPr>
      <w:t xml:space="preserve"> 03 Hradec Králové </w:t>
    </w:r>
    <w:r w:rsidRPr="004C7C1B">
      <w:rPr>
        <w:rFonts w:ascii="UrbanGroteskMeBl-Regular" w:hAnsi="UrbanGroteskMeBl-Regular" w:cs="UrbanGroteskMeBl-Regular"/>
        <w:color w:val="C62127"/>
        <w:sz w:val="16"/>
        <w:szCs w:val="16"/>
      </w:rPr>
      <w:tab/>
    </w:r>
    <w:r w:rsidRPr="004C7C1B">
      <w:rPr>
        <w:rFonts w:ascii="UrbanGroteskMeBl-Regular" w:hAnsi="UrbanGroteskMeBl-Regular" w:cs="UrbanGroteskMeBl-Regular"/>
        <w:color w:val="C62127"/>
        <w:sz w:val="16"/>
        <w:szCs w:val="16"/>
      </w:rPr>
      <w:tab/>
    </w:r>
    <w:r>
      <w:rPr>
        <w:rFonts w:ascii="UrbanGroteskMeBl-Regular" w:hAnsi="UrbanGroteskMeBl-Regular" w:cs="UrbanGroteskMeBl-Regular"/>
        <w:color w:val="C62127"/>
        <w:sz w:val="16"/>
        <w:szCs w:val="16"/>
      </w:rPr>
      <w:tab/>
    </w:r>
    <w:r w:rsidRPr="004C7C1B">
      <w:rPr>
        <w:rFonts w:ascii="UrbanGroteskMeBl-Regular" w:hAnsi="UrbanGroteskMeBl-Regular" w:cs="UrbanGroteskMeBl-Regular"/>
        <w:color w:val="C62127"/>
        <w:sz w:val="16"/>
        <w:szCs w:val="16"/>
      </w:rPr>
      <w:t>E — info@impulshk.cz</w:t>
    </w:r>
    <w:r w:rsidRPr="004C7C1B">
      <w:rPr>
        <w:rFonts w:ascii="UrbanGroteskMeBl-Regular" w:hAnsi="UrbanGroteskMeBl-Regular" w:cs="UrbanGroteskMeBl-Regular"/>
        <w:color w:val="C62127"/>
        <w:sz w:val="16"/>
        <w:szCs w:val="16"/>
      </w:rPr>
      <w:tab/>
      <w:t>www.impulshk.cz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54DFB" w:rsidRDefault="00454DFB" w:rsidP="004C7C1B">
      <w:r>
        <w:separator/>
      </w:r>
    </w:p>
  </w:footnote>
  <w:footnote w:type="continuationSeparator" w:id="0">
    <w:p w:rsidR="00454DFB" w:rsidRDefault="00454DFB" w:rsidP="004C7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7C1B" w:rsidRDefault="004C7C1B" w:rsidP="004C7C1B">
    <w:pPr>
      <w:pStyle w:val="Zhlav"/>
      <w:tabs>
        <w:tab w:val="left" w:pos="851"/>
      </w:tabs>
    </w:pPr>
    <w:r>
      <w:rPr>
        <w:noProof/>
      </w:rPr>
      <w:drawing>
        <wp:inline distT="0" distB="0" distL="0" distR="0">
          <wp:extent cx="1465580" cy="801921"/>
          <wp:effectExtent l="0" t="0" r="127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
                    <a:extLst>
                      <a:ext uri="{28A0092B-C50C-407E-A947-70E740481C1C}">
                        <a14:useLocalDpi xmlns:a14="http://schemas.microsoft.com/office/drawing/2010/main" val="0"/>
                      </a:ext>
                    </a:extLst>
                  </a:blip>
                  <a:stretch>
                    <a:fillRect/>
                  </a:stretch>
                </pic:blipFill>
                <pic:spPr>
                  <a:xfrm>
                    <a:off x="0" y="0"/>
                    <a:ext cx="1473989" cy="8065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F4887"/>
    <w:multiLevelType w:val="multilevel"/>
    <w:tmpl w:val="44E68C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DB458E"/>
    <w:multiLevelType w:val="multilevel"/>
    <w:tmpl w:val="373C6C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0444C2"/>
    <w:multiLevelType w:val="hybridMultilevel"/>
    <w:tmpl w:val="EB060C06"/>
    <w:lvl w:ilvl="0" w:tplc="7B3626C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4F919E6"/>
    <w:multiLevelType w:val="multilevel"/>
    <w:tmpl w:val="9C2E0E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655A8A"/>
    <w:multiLevelType w:val="hybridMultilevel"/>
    <w:tmpl w:val="629444C4"/>
    <w:lvl w:ilvl="0" w:tplc="7E587AAA">
      <w:numFmt w:val="bullet"/>
      <w:lvlText w:val="-"/>
      <w:lvlJc w:val="left"/>
      <w:pPr>
        <w:ind w:left="3839" w:hanging="360"/>
      </w:pPr>
      <w:rPr>
        <w:rFonts w:ascii="Urban Grotesk LiSe" w:eastAsiaTheme="minorHAnsi" w:hAnsi="Urban Grotesk LiSe" w:cstheme="minorBidi" w:hint="default"/>
      </w:rPr>
    </w:lvl>
    <w:lvl w:ilvl="1" w:tplc="04050003" w:tentative="1">
      <w:start w:val="1"/>
      <w:numFmt w:val="bullet"/>
      <w:lvlText w:val="o"/>
      <w:lvlJc w:val="left"/>
      <w:pPr>
        <w:ind w:left="4559" w:hanging="360"/>
      </w:pPr>
      <w:rPr>
        <w:rFonts w:ascii="Courier New" w:hAnsi="Courier New" w:cs="Courier New" w:hint="default"/>
      </w:rPr>
    </w:lvl>
    <w:lvl w:ilvl="2" w:tplc="04050005" w:tentative="1">
      <w:start w:val="1"/>
      <w:numFmt w:val="bullet"/>
      <w:lvlText w:val=""/>
      <w:lvlJc w:val="left"/>
      <w:pPr>
        <w:ind w:left="5279" w:hanging="360"/>
      </w:pPr>
      <w:rPr>
        <w:rFonts w:ascii="Wingdings" w:hAnsi="Wingdings" w:hint="default"/>
      </w:rPr>
    </w:lvl>
    <w:lvl w:ilvl="3" w:tplc="04050001" w:tentative="1">
      <w:start w:val="1"/>
      <w:numFmt w:val="bullet"/>
      <w:lvlText w:val=""/>
      <w:lvlJc w:val="left"/>
      <w:pPr>
        <w:ind w:left="5999" w:hanging="360"/>
      </w:pPr>
      <w:rPr>
        <w:rFonts w:ascii="Symbol" w:hAnsi="Symbol" w:hint="default"/>
      </w:rPr>
    </w:lvl>
    <w:lvl w:ilvl="4" w:tplc="04050003" w:tentative="1">
      <w:start w:val="1"/>
      <w:numFmt w:val="bullet"/>
      <w:lvlText w:val="o"/>
      <w:lvlJc w:val="left"/>
      <w:pPr>
        <w:ind w:left="6719" w:hanging="360"/>
      </w:pPr>
      <w:rPr>
        <w:rFonts w:ascii="Courier New" w:hAnsi="Courier New" w:cs="Courier New" w:hint="default"/>
      </w:rPr>
    </w:lvl>
    <w:lvl w:ilvl="5" w:tplc="04050005" w:tentative="1">
      <w:start w:val="1"/>
      <w:numFmt w:val="bullet"/>
      <w:lvlText w:val=""/>
      <w:lvlJc w:val="left"/>
      <w:pPr>
        <w:ind w:left="7439" w:hanging="360"/>
      </w:pPr>
      <w:rPr>
        <w:rFonts w:ascii="Wingdings" w:hAnsi="Wingdings" w:hint="default"/>
      </w:rPr>
    </w:lvl>
    <w:lvl w:ilvl="6" w:tplc="04050001" w:tentative="1">
      <w:start w:val="1"/>
      <w:numFmt w:val="bullet"/>
      <w:lvlText w:val=""/>
      <w:lvlJc w:val="left"/>
      <w:pPr>
        <w:ind w:left="8159" w:hanging="360"/>
      </w:pPr>
      <w:rPr>
        <w:rFonts w:ascii="Symbol" w:hAnsi="Symbol" w:hint="default"/>
      </w:rPr>
    </w:lvl>
    <w:lvl w:ilvl="7" w:tplc="04050003" w:tentative="1">
      <w:start w:val="1"/>
      <w:numFmt w:val="bullet"/>
      <w:lvlText w:val="o"/>
      <w:lvlJc w:val="left"/>
      <w:pPr>
        <w:ind w:left="8879" w:hanging="360"/>
      </w:pPr>
      <w:rPr>
        <w:rFonts w:ascii="Courier New" w:hAnsi="Courier New" w:cs="Courier New" w:hint="default"/>
      </w:rPr>
    </w:lvl>
    <w:lvl w:ilvl="8" w:tplc="04050005" w:tentative="1">
      <w:start w:val="1"/>
      <w:numFmt w:val="bullet"/>
      <w:lvlText w:val=""/>
      <w:lvlJc w:val="left"/>
      <w:pPr>
        <w:ind w:left="9599" w:hanging="360"/>
      </w:pPr>
      <w:rPr>
        <w:rFonts w:ascii="Wingdings" w:hAnsi="Wingdings" w:hint="default"/>
      </w:rPr>
    </w:lvl>
  </w:abstractNum>
  <w:abstractNum w:abstractNumId="5" w15:restartNumberingAfterBreak="0">
    <w:nsid w:val="4DC70185"/>
    <w:multiLevelType w:val="multilevel"/>
    <w:tmpl w:val="F16088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020BA7"/>
    <w:multiLevelType w:val="multilevel"/>
    <w:tmpl w:val="67E06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C61DF2"/>
    <w:multiLevelType w:val="hybridMultilevel"/>
    <w:tmpl w:val="BCFA6776"/>
    <w:lvl w:ilvl="0" w:tplc="29F2B3A8">
      <w:numFmt w:val="bullet"/>
      <w:lvlText w:val="-"/>
      <w:lvlJc w:val="left"/>
      <w:pPr>
        <w:ind w:left="3479" w:hanging="360"/>
      </w:pPr>
      <w:rPr>
        <w:rFonts w:ascii="Urban Grotesk LiSe" w:eastAsiaTheme="minorHAnsi" w:hAnsi="Urban Grotesk LiSe" w:cstheme="minorBidi" w:hint="default"/>
      </w:rPr>
    </w:lvl>
    <w:lvl w:ilvl="1" w:tplc="04050003" w:tentative="1">
      <w:start w:val="1"/>
      <w:numFmt w:val="bullet"/>
      <w:lvlText w:val="o"/>
      <w:lvlJc w:val="left"/>
      <w:pPr>
        <w:ind w:left="4199" w:hanging="360"/>
      </w:pPr>
      <w:rPr>
        <w:rFonts w:ascii="Courier New" w:hAnsi="Courier New" w:cs="Courier New" w:hint="default"/>
      </w:rPr>
    </w:lvl>
    <w:lvl w:ilvl="2" w:tplc="04050005" w:tentative="1">
      <w:start w:val="1"/>
      <w:numFmt w:val="bullet"/>
      <w:lvlText w:val=""/>
      <w:lvlJc w:val="left"/>
      <w:pPr>
        <w:ind w:left="4919" w:hanging="360"/>
      </w:pPr>
      <w:rPr>
        <w:rFonts w:ascii="Wingdings" w:hAnsi="Wingdings" w:hint="default"/>
      </w:rPr>
    </w:lvl>
    <w:lvl w:ilvl="3" w:tplc="04050001" w:tentative="1">
      <w:start w:val="1"/>
      <w:numFmt w:val="bullet"/>
      <w:lvlText w:val=""/>
      <w:lvlJc w:val="left"/>
      <w:pPr>
        <w:ind w:left="5639" w:hanging="360"/>
      </w:pPr>
      <w:rPr>
        <w:rFonts w:ascii="Symbol" w:hAnsi="Symbol" w:hint="default"/>
      </w:rPr>
    </w:lvl>
    <w:lvl w:ilvl="4" w:tplc="04050003" w:tentative="1">
      <w:start w:val="1"/>
      <w:numFmt w:val="bullet"/>
      <w:lvlText w:val="o"/>
      <w:lvlJc w:val="left"/>
      <w:pPr>
        <w:ind w:left="6359" w:hanging="360"/>
      </w:pPr>
      <w:rPr>
        <w:rFonts w:ascii="Courier New" w:hAnsi="Courier New" w:cs="Courier New" w:hint="default"/>
      </w:rPr>
    </w:lvl>
    <w:lvl w:ilvl="5" w:tplc="04050005" w:tentative="1">
      <w:start w:val="1"/>
      <w:numFmt w:val="bullet"/>
      <w:lvlText w:val=""/>
      <w:lvlJc w:val="left"/>
      <w:pPr>
        <w:ind w:left="7079" w:hanging="360"/>
      </w:pPr>
      <w:rPr>
        <w:rFonts w:ascii="Wingdings" w:hAnsi="Wingdings" w:hint="default"/>
      </w:rPr>
    </w:lvl>
    <w:lvl w:ilvl="6" w:tplc="04050001" w:tentative="1">
      <w:start w:val="1"/>
      <w:numFmt w:val="bullet"/>
      <w:lvlText w:val=""/>
      <w:lvlJc w:val="left"/>
      <w:pPr>
        <w:ind w:left="7799" w:hanging="360"/>
      </w:pPr>
      <w:rPr>
        <w:rFonts w:ascii="Symbol" w:hAnsi="Symbol" w:hint="default"/>
      </w:rPr>
    </w:lvl>
    <w:lvl w:ilvl="7" w:tplc="04050003" w:tentative="1">
      <w:start w:val="1"/>
      <w:numFmt w:val="bullet"/>
      <w:lvlText w:val="o"/>
      <w:lvlJc w:val="left"/>
      <w:pPr>
        <w:ind w:left="8519" w:hanging="360"/>
      </w:pPr>
      <w:rPr>
        <w:rFonts w:ascii="Courier New" w:hAnsi="Courier New" w:cs="Courier New" w:hint="default"/>
      </w:rPr>
    </w:lvl>
    <w:lvl w:ilvl="8" w:tplc="04050005" w:tentative="1">
      <w:start w:val="1"/>
      <w:numFmt w:val="bullet"/>
      <w:lvlText w:val=""/>
      <w:lvlJc w:val="left"/>
      <w:pPr>
        <w:ind w:left="9239" w:hanging="360"/>
      </w:pPr>
      <w:rPr>
        <w:rFonts w:ascii="Wingdings" w:hAnsi="Wingdings" w:hint="default"/>
      </w:rPr>
    </w:lvl>
  </w:abstractNum>
  <w:abstractNum w:abstractNumId="8" w15:restartNumberingAfterBreak="0">
    <w:nsid w:val="67531B70"/>
    <w:multiLevelType w:val="multilevel"/>
    <w:tmpl w:val="9C2E0E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4"/>
  </w:num>
  <w:num w:numId="4">
    <w:abstractNumId w:val="6"/>
  </w:num>
  <w:num w:numId="5">
    <w:abstractNumId w:val="0"/>
  </w:num>
  <w:num w:numId="6">
    <w:abstractNumId w:val="5"/>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C1B"/>
    <w:rsid w:val="00073E1A"/>
    <w:rsid w:val="000C0EB4"/>
    <w:rsid w:val="00126093"/>
    <w:rsid w:val="0022411B"/>
    <w:rsid w:val="003B48B9"/>
    <w:rsid w:val="003B72E8"/>
    <w:rsid w:val="004021CC"/>
    <w:rsid w:val="00414D03"/>
    <w:rsid w:val="00454DFB"/>
    <w:rsid w:val="004A2C19"/>
    <w:rsid w:val="004C7C1B"/>
    <w:rsid w:val="005C7E9D"/>
    <w:rsid w:val="00626F43"/>
    <w:rsid w:val="007429FF"/>
    <w:rsid w:val="00793208"/>
    <w:rsid w:val="0080026E"/>
    <w:rsid w:val="00876889"/>
    <w:rsid w:val="008D45F6"/>
    <w:rsid w:val="009903DD"/>
    <w:rsid w:val="009F6DBC"/>
    <w:rsid w:val="00A67C24"/>
    <w:rsid w:val="00A81E1A"/>
    <w:rsid w:val="00AA239A"/>
    <w:rsid w:val="00B933C2"/>
    <w:rsid w:val="00BC759F"/>
    <w:rsid w:val="00BF4907"/>
    <w:rsid w:val="00C41EE6"/>
    <w:rsid w:val="00D35F47"/>
    <w:rsid w:val="00D37CD6"/>
    <w:rsid w:val="00D60978"/>
    <w:rsid w:val="00DA532F"/>
    <w:rsid w:val="00E43369"/>
    <w:rsid w:val="00E62A0B"/>
    <w:rsid w:val="00EE140F"/>
    <w:rsid w:val="00F168C6"/>
    <w:rsid w:val="00F97A96"/>
    <w:rsid w:val="00FD50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2915347"/>
  <w15:chartTrackingRefBased/>
  <w15:docId w15:val="{B09E4047-7030-4DD1-AB3B-1FF9A871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4D03"/>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link w:val="Nadpis4Char"/>
    <w:uiPriority w:val="9"/>
    <w:qFormat/>
    <w:rsid w:val="00BF4907"/>
    <w:pPr>
      <w:spacing w:before="100" w:beforeAutospacing="1" w:after="100" w:afterAutospacing="1"/>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C7C1B"/>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C7C1B"/>
  </w:style>
  <w:style w:type="paragraph" w:styleId="Zpat">
    <w:name w:val="footer"/>
    <w:basedOn w:val="Normln"/>
    <w:link w:val="ZpatChar"/>
    <w:uiPriority w:val="99"/>
    <w:unhideWhenUsed/>
    <w:rsid w:val="004C7C1B"/>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C7C1B"/>
  </w:style>
  <w:style w:type="paragraph" w:styleId="Odstavecseseznamem">
    <w:name w:val="List Paragraph"/>
    <w:basedOn w:val="Normln"/>
    <w:uiPriority w:val="34"/>
    <w:qFormat/>
    <w:rsid w:val="004C7C1B"/>
    <w:pPr>
      <w:spacing w:after="160" w:line="259"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rsid w:val="0079320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3208"/>
    <w:rPr>
      <w:rFonts w:ascii="Segoe UI" w:hAnsi="Segoe UI" w:cs="Segoe UI"/>
      <w:sz w:val="18"/>
      <w:szCs w:val="18"/>
    </w:rPr>
  </w:style>
  <w:style w:type="character" w:styleId="Hypertextovodkaz">
    <w:name w:val="Hyperlink"/>
    <w:basedOn w:val="Standardnpsmoodstavce"/>
    <w:uiPriority w:val="99"/>
    <w:unhideWhenUsed/>
    <w:rsid w:val="00F97A96"/>
    <w:rPr>
      <w:color w:val="0000FF"/>
      <w:u w:val="single"/>
    </w:rPr>
  </w:style>
  <w:style w:type="paragraph" w:styleId="Bezmezer">
    <w:name w:val="No Spacing"/>
    <w:uiPriority w:val="1"/>
    <w:qFormat/>
    <w:rsid w:val="00F97A96"/>
    <w:pPr>
      <w:spacing w:after="0"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rsid w:val="00BF4907"/>
    <w:rPr>
      <w:rFonts w:ascii="Times New Roman" w:eastAsia="Times New Roman" w:hAnsi="Times New Roman" w:cs="Times New Roman"/>
      <w:b/>
      <w:bCs/>
      <w:sz w:val="24"/>
      <w:szCs w:val="24"/>
      <w:lang w:eastAsia="cs-CZ"/>
    </w:rPr>
  </w:style>
  <w:style w:type="character" w:styleId="Siln">
    <w:name w:val="Strong"/>
    <w:basedOn w:val="Standardnpsmoodstavce"/>
    <w:uiPriority w:val="22"/>
    <w:qFormat/>
    <w:rsid w:val="00BF4907"/>
    <w:rPr>
      <w:b/>
      <w:bCs/>
    </w:rPr>
  </w:style>
  <w:style w:type="paragraph" w:styleId="Normlnweb">
    <w:name w:val="Normal (Web)"/>
    <w:basedOn w:val="Normln"/>
    <w:uiPriority w:val="99"/>
    <w:semiHidden/>
    <w:unhideWhenUsed/>
    <w:rsid w:val="00BF4907"/>
    <w:pPr>
      <w:spacing w:before="100" w:beforeAutospacing="1" w:after="100" w:afterAutospacing="1"/>
    </w:pPr>
  </w:style>
  <w:style w:type="character" w:customStyle="1" w:styleId="caps">
    <w:name w:val="caps"/>
    <w:basedOn w:val="Standardnpsmoodstavce"/>
    <w:rsid w:val="00BF4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230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zletna.cz/kontak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mpulshk.cz" TargetMode="External"/><Relationship Id="rId4" Type="http://schemas.openxmlformats.org/officeDocument/2006/relationships/settings" Target="settings.xml"/><Relationship Id="rId9" Type="http://schemas.openxmlformats.org/officeDocument/2006/relationships/hyperlink" Target="http://www.vzletna.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4C93C-78A9-4607-A3AE-6F8449EB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1596</Words>
  <Characters>9423</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Erbsova</dc:creator>
  <cp:keywords/>
  <dc:description/>
  <cp:lastModifiedBy>Martina Erbsova</cp:lastModifiedBy>
  <cp:revision>7</cp:revision>
  <cp:lastPrinted>2019-07-08T07:29:00Z</cp:lastPrinted>
  <dcterms:created xsi:type="dcterms:W3CDTF">2020-05-21T11:52:00Z</dcterms:created>
  <dcterms:modified xsi:type="dcterms:W3CDTF">2020-07-30T14:40:00Z</dcterms:modified>
</cp:coreProperties>
</file>